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FBC0B" w14:textId="3F09EC4A" w:rsidR="00972E2A" w:rsidRDefault="00972E2A" w:rsidP="00972E2A">
      <w:r w:rsidRPr="00972E2A">
        <w:rPr>
          <w:b/>
          <w:bCs/>
        </w:rPr>
        <w:t>Proposal title:</w:t>
      </w:r>
      <w:r>
        <w:t xml:space="preserve"> </w:t>
      </w:r>
      <w:bookmarkStart w:id="0" w:name="_Hlk104536898"/>
      <w:r w:rsidR="00B51F6F">
        <w:t>Examining novel isotope production pathways for a medium to high energy cyclotron</w:t>
      </w:r>
      <w:bookmarkEnd w:id="0"/>
      <w:r w:rsidR="00B51F6F">
        <w:t>.</w:t>
      </w:r>
    </w:p>
    <w:p w14:paraId="4E1CF537" w14:textId="68C6D44C" w:rsidR="00972E2A" w:rsidRPr="00972E2A" w:rsidRDefault="00972E2A" w:rsidP="00972E2A">
      <w:r w:rsidRPr="00972E2A">
        <w:rPr>
          <w:b/>
          <w:bCs/>
        </w:rPr>
        <w:t>Primary Investigator:</w:t>
      </w:r>
      <w:r>
        <w:t xml:space="preserve"> Jasmine Hatcher-Lamarre </w:t>
      </w:r>
    </w:p>
    <w:p w14:paraId="491C0F08" w14:textId="77777777" w:rsidR="00972E2A" w:rsidRDefault="00972E2A" w:rsidP="00972E2A">
      <w:r w:rsidRPr="00972E2A">
        <w:rPr>
          <w:b/>
          <w:bCs/>
        </w:rPr>
        <w:t>Other Investigators</w:t>
      </w:r>
      <w:r w:rsidRPr="00972E2A">
        <w:t>:</w:t>
      </w:r>
    </w:p>
    <w:p w14:paraId="47F8245C" w14:textId="2B4FEAD2" w:rsidR="00972E2A" w:rsidRDefault="00972E2A" w:rsidP="00972E2A">
      <w:r>
        <w:t>Dohyun Kim-Target body design/Simulations</w:t>
      </w:r>
    </w:p>
    <w:p w14:paraId="30406652" w14:textId="7F80EA27" w:rsidR="00972E2A" w:rsidRDefault="00972E2A" w:rsidP="00972E2A">
      <w:r>
        <w:t>Dmitri Medvedev- Simulations/Target Fabrication/</w:t>
      </w:r>
    </w:p>
    <w:p w14:paraId="5811EC18" w14:textId="6652D0E3" w:rsidR="00972E2A" w:rsidRDefault="00972E2A" w:rsidP="00972E2A">
      <w:r>
        <w:t xml:space="preserve">Vanessa </w:t>
      </w:r>
      <w:r w:rsidR="00A7164E">
        <w:t xml:space="preserve">A. </w:t>
      </w:r>
      <w:r>
        <w:t xml:space="preserve">Sanders -Separations/Quality </w:t>
      </w:r>
      <w:r w:rsidR="00A7164E">
        <w:t>A</w:t>
      </w:r>
      <w:r>
        <w:t xml:space="preserve">ssessment </w:t>
      </w:r>
    </w:p>
    <w:p w14:paraId="2EF25446" w14:textId="3E14B25F" w:rsidR="007E39DD" w:rsidRDefault="007E39DD" w:rsidP="00972E2A"/>
    <w:p w14:paraId="3B0BC5BF" w14:textId="77777777" w:rsidR="007E39DD" w:rsidRDefault="007E39DD" w:rsidP="00972E2A"/>
    <w:p w14:paraId="3C9D9F45" w14:textId="12247C05" w:rsidR="00515F3A" w:rsidRDefault="00791934">
      <w:r>
        <w:t xml:space="preserve">The Medical Isotope Research and Production (MIRP) team at BNL is often tasked with developing production pathways for </w:t>
      </w:r>
      <w:r w:rsidR="00EA696A">
        <w:t xml:space="preserve">radionuclides </w:t>
      </w:r>
      <w:r>
        <w:t xml:space="preserve">to meet </w:t>
      </w:r>
      <w:r w:rsidR="00980B66">
        <w:t>industrial,</w:t>
      </w:r>
      <w:r w:rsidR="00380588" w:rsidRPr="00380588">
        <w:t xml:space="preserve"> </w:t>
      </w:r>
      <w:r w:rsidR="00380588">
        <w:t>medical, environmental, and</w:t>
      </w:r>
      <w:r w:rsidR="00980B66">
        <w:t xml:space="preserve"> </w:t>
      </w:r>
      <w:r w:rsidR="00380588">
        <w:t xml:space="preserve">research </w:t>
      </w:r>
      <w:r>
        <w:t>communities</w:t>
      </w:r>
      <w:r w:rsidR="00380588">
        <w:t xml:space="preserve"> needs</w:t>
      </w:r>
      <w:r w:rsidR="00EA696A">
        <w:t xml:space="preserve"> which are not </w:t>
      </w:r>
      <w:r w:rsidR="00717231">
        <w:t xml:space="preserve">readily </w:t>
      </w:r>
      <w:r w:rsidR="00EA696A">
        <w:t>available from other sources</w:t>
      </w:r>
      <w:r>
        <w:t xml:space="preserve">. </w:t>
      </w:r>
      <w:r w:rsidR="00C94A95">
        <w:t>The purpose of this proposal is to demonstrate the feasibility of implementing new production routes using a 30 MeV cyclotron</w:t>
      </w:r>
      <w:r w:rsidR="00717231">
        <w:t xml:space="preserve"> to supply these needs</w:t>
      </w:r>
      <w:r w:rsidR="00C94A95">
        <w:t xml:space="preserve">. </w:t>
      </w:r>
      <w:r w:rsidR="005257BC">
        <w:t xml:space="preserve">The staff in MIRP have decades of experience with producing </w:t>
      </w:r>
      <w:r w:rsidR="00CF61E8">
        <w:t>radionuclides</w:t>
      </w:r>
      <w:r w:rsidR="005257BC">
        <w:t xml:space="preserve"> using linear accelerators, nuclear reactors, and cyclotrons. Currently,</w:t>
      </w:r>
      <w:r>
        <w:t xml:space="preserve"> isotopes </w:t>
      </w:r>
      <w:r w:rsidR="005257BC">
        <w:t>are</w:t>
      </w:r>
      <w:r w:rsidR="00515F3A">
        <w:t xml:space="preserve"> be</w:t>
      </w:r>
      <w:r w:rsidR="005257BC">
        <w:t>ing</w:t>
      </w:r>
      <w:r>
        <w:t xml:space="preserve"> produced</w:t>
      </w:r>
      <w:r w:rsidR="00515F3A">
        <w:t xml:space="preserve"> at BNL</w:t>
      </w:r>
      <w:r>
        <w:t xml:space="preserve"> by irradiating targets</w:t>
      </w:r>
      <w:r w:rsidR="00515F3A">
        <w:t xml:space="preserve"> at the BLIP</w:t>
      </w:r>
      <w:r>
        <w:t xml:space="preserve"> using</w:t>
      </w:r>
      <w:r w:rsidR="00515F3A">
        <w:t xml:space="preserve"> a </w:t>
      </w:r>
      <w:r>
        <w:t>proton beam</w:t>
      </w:r>
      <w:r w:rsidR="00515F3A">
        <w:t xml:space="preserve"> with a range of 66 to 200 MeV.</w:t>
      </w:r>
      <w:r>
        <w:t xml:space="preserve"> </w:t>
      </w:r>
      <w:r w:rsidR="00515F3A">
        <w:t>T</w:t>
      </w:r>
      <w:r>
        <w:t xml:space="preserve">his range of energy enables us to produce much needed isotopes such as </w:t>
      </w:r>
      <w:r w:rsidR="005257BC">
        <w:t>a</w:t>
      </w:r>
      <w:r>
        <w:t>ctinium-225</w:t>
      </w:r>
      <w:r w:rsidR="00515F3A">
        <w:t xml:space="preserve"> and </w:t>
      </w:r>
      <w:r w:rsidR="005257BC">
        <w:t>s</w:t>
      </w:r>
      <w:r w:rsidR="00515F3A">
        <w:t xml:space="preserve">trontium-82 in high yield but does not allow </w:t>
      </w:r>
      <w:r w:rsidR="00B87A1B">
        <w:t xml:space="preserve">for the </w:t>
      </w:r>
      <w:r w:rsidR="00EA696A">
        <w:t xml:space="preserve">efficient </w:t>
      </w:r>
      <w:r w:rsidR="00B87A1B">
        <w:t>production</w:t>
      </w:r>
      <w:r w:rsidR="00980B66">
        <w:t xml:space="preserve"> of</w:t>
      </w:r>
      <w:r w:rsidR="00515F3A">
        <w:t xml:space="preserve"> isotopes </w:t>
      </w:r>
      <w:r w:rsidR="00B87A1B">
        <w:t>which</w:t>
      </w:r>
      <w:r w:rsidR="00515F3A">
        <w:t xml:space="preserve"> require lower energy beams.</w:t>
      </w:r>
      <w:r>
        <w:t xml:space="preserve"> </w:t>
      </w:r>
      <w:r w:rsidR="008F367E">
        <w:t>Our current cyclotron is limited in both energy and current so t</w:t>
      </w:r>
      <w:r>
        <w:t>o expand isotope production capabilities</w:t>
      </w:r>
      <w:r w:rsidR="003942C4">
        <w:t xml:space="preserve"> at BNL</w:t>
      </w:r>
      <w:r w:rsidR="00B87A1B">
        <w:t>,</w:t>
      </w:r>
      <w:r w:rsidR="003942C4">
        <w:t xml:space="preserve"> we propose to examine potential production pathways </w:t>
      </w:r>
      <w:r w:rsidR="00515F3A">
        <w:t xml:space="preserve">for </w:t>
      </w:r>
      <w:r w:rsidR="008F367E">
        <w:t xml:space="preserve">radionuclides </w:t>
      </w:r>
      <w:r w:rsidR="00515F3A">
        <w:t>which can be produced using a 30 MeV cyclotron</w:t>
      </w:r>
      <w:r w:rsidR="008F367E">
        <w:t xml:space="preserve"> with </w:t>
      </w:r>
      <w:r w:rsidR="00717231">
        <w:t xml:space="preserve">higher beam current and </w:t>
      </w:r>
      <w:r w:rsidR="008F367E">
        <w:t>multi-particle capabilities</w:t>
      </w:r>
      <w:r w:rsidR="003942C4">
        <w:t xml:space="preserve">. </w:t>
      </w:r>
      <w:r w:rsidR="00515F3A">
        <w:t xml:space="preserve">The list of </w:t>
      </w:r>
      <w:r w:rsidR="008F367E">
        <w:t xml:space="preserve">radionuclides </w:t>
      </w:r>
      <w:r w:rsidR="00515F3A">
        <w:t xml:space="preserve">which can be produced using a beam </w:t>
      </w:r>
      <w:r w:rsidR="00515F3A">
        <w:rPr>
          <w:rFonts w:cstheme="minorHAnsi"/>
        </w:rPr>
        <w:t>≤</w:t>
      </w:r>
      <w:r w:rsidR="00A7164E">
        <w:rPr>
          <w:rFonts w:cstheme="minorHAnsi"/>
        </w:rPr>
        <w:t xml:space="preserve"> </w:t>
      </w:r>
      <w:r w:rsidR="00515F3A">
        <w:t>30</w:t>
      </w:r>
      <w:r w:rsidR="00A7164E">
        <w:t xml:space="preserve"> </w:t>
      </w:r>
      <w:r w:rsidR="00515F3A">
        <w:t>MeV is extensive</w:t>
      </w:r>
      <w:r w:rsidR="005257BC">
        <w:t>; two examples of isotopes</w:t>
      </w:r>
      <w:r w:rsidR="00515F3A">
        <w:t xml:space="preserve"> of particular importance are </w:t>
      </w:r>
      <w:r w:rsidR="005257BC">
        <w:t>c</w:t>
      </w:r>
      <w:r w:rsidR="00515F3A">
        <w:t>oba</w:t>
      </w:r>
      <w:r w:rsidR="00B87A1B">
        <w:t>l</w:t>
      </w:r>
      <w:r w:rsidR="00515F3A">
        <w:t xml:space="preserve">t-57 and </w:t>
      </w:r>
      <w:r w:rsidR="005257BC">
        <w:t>p</w:t>
      </w:r>
      <w:r w:rsidR="00515F3A">
        <w:t xml:space="preserve">alladium-103. The production of these medically relevant isotopes has been halted due to the restructuring of domestic </w:t>
      </w:r>
      <w:r w:rsidR="006C3146">
        <w:t>suppliers</w:t>
      </w:r>
      <w:r w:rsidR="00515F3A">
        <w:t xml:space="preserve"> and current geopolitical issues.</w:t>
      </w:r>
      <w:r w:rsidR="005257BC" w:rsidRPr="005257BC">
        <w:t xml:space="preserve"> </w:t>
      </w:r>
      <w:r w:rsidR="008F367E">
        <w:t>For these and other considerations</w:t>
      </w:r>
      <w:r w:rsidR="005257BC">
        <w:t xml:space="preserve">, the DOE Isotope Program </w:t>
      </w:r>
      <w:r w:rsidR="008F367E">
        <w:t>is considering</w:t>
      </w:r>
      <w:r w:rsidR="005257BC">
        <w:t xml:space="preserve"> investing in the purchase of a 30 MeV cyclotron at one of the national laboratories. By fully developing production pathways for critical </w:t>
      </w:r>
      <w:r w:rsidR="00C94A95">
        <w:t>radionuclides using our current capabilities and expertise</w:t>
      </w:r>
      <w:r w:rsidR="005257BC">
        <w:t xml:space="preserve">, the MIRP group can position BNL as prime location for the new cyclotron. </w:t>
      </w:r>
      <w:r w:rsidR="00C94A95">
        <w:t>W</w:t>
      </w:r>
      <w:r w:rsidR="00B87A1B">
        <w:t>e propose to develop target design</w:t>
      </w:r>
      <w:r w:rsidR="005257BC">
        <w:t>, test the approach</w:t>
      </w:r>
      <w:r w:rsidR="00B87A1B">
        <w:t xml:space="preserve"> using the BLIP and the 19 MeV </w:t>
      </w:r>
      <w:r w:rsidR="005257BC">
        <w:t xml:space="preserve">MIRP </w:t>
      </w:r>
      <w:r w:rsidR="00B87A1B">
        <w:t xml:space="preserve">cyclotron, </w:t>
      </w:r>
      <w:r w:rsidR="005257BC">
        <w:t>evaluate</w:t>
      </w:r>
      <w:r w:rsidR="00B87A1B">
        <w:t xml:space="preserve"> separation methods, and determine the quality </w:t>
      </w:r>
      <w:r w:rsidR="005257BC">
        <w:t xml:space="preserve">control requirements </w:t>
      </w:r>
      <w:r w:rsidR="00B87A1B">
        <w:t xml:space="preserve">of the produced </w:t>
      </w:r>
      <w:r w:rsidR="005257BC">
        <w:t>isotopes</w:t>
      </w:r>
      <w:r w:rsidR="00B87A1B">
        <w:t xml:space="preserve">. </w:t>
      </w:r>
      <w:r w:rsidR="005257BC">
        <w:t xml:space="preserve">We intend to investigate the production of the following </w:t>
      </w:r>
      <w:r w:rsidR="00C94A95">
        <w:t>radionu</w:t>
      </w:r>
      <w:r w:rsidR="00717231">
        <w:t>c</w:t>
      </w:r>
      <w:r w:rsidR="00C94A95">
        <w:t xml:space="preserve">lides </w:t>
      </w:r>
      <w:r w:rsidR="005257BC">
        <w:t>to increase the national supply: cobalt-57, palladium-103, yttrium-86, lead-203</w:t>
      </w:r>
      <w:r w:rsidR="00380588">
        <w:t>, and cadmium-109</w:t>
      </w:r>
      <w:r w:rsidR="005257BC">
        <w:t xml:space="preserve">. In addition to increasing the </w:t>
      </w:r>
      <w:r w:rsidR="00DD4466">
        <w:t>domestic supply</w:t>
      </w:r>
      <w:r w:rsidR="005257BC">
        <w:t xml:space="preserve">, the data obtained from this work </w:t>
      </w:r>
      <w:r w:rsidR="00717231">
        <w:t xml:space="preserve">will position us well to compete for the siting of the 30 MeV cyclotron and </w:t>
      </w:r>
      <w:r w:rsidR="005257BC">
        <w:t xml:space="preserve">can be further used for future funding. </w:t>
      </w:r>
    </w:p>
    <w:p w14:paraId="510476C0" w14:textId="77777777" w:rsidR="0090305F" w:rsidRDefault="0090305F"/>
    <w:p w14:paraId="6C9E1BAA" w14:textId="77777777" w:rsidR="004E2C4A" w:rsidRDefault="004E2C4A"/>
    <w:p w14:paraId="17EBBC52" w14:textId="2F30B639" w:rsidR="007D03B0" w:rsidRDefault="007D03B0"/>
    <w:sectPr w:rsidR="007D0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A3"/>
    <w:rsid w:val="001B25D4"/>
    <w:rsid w:val="002C7EC6"/>
    <w:rsid w:val="00337809"/>
    <w:rsid w:val="00380588"/>
    <w:rsid w:val="003942C4"/>
    <w:rsid w:val="003D46F8"/>
    <w:rsid w:val="00413D18"/>
    <w:rsid w:val="004E2C4A"/>
    <w:rsid w:val="00515F3A"/>
    <w:rsid w:val="005257BC"/>
    <w:rsid w:val="0056209F"/>
    <w:rsid w:val="005B41AA"/>
    <w:rsid w:val="005F22F0"/>
    <w:rsid w:val="005F325A"/>
    <w:rsid w:val="00646E77"/>
    <w:rsid w:val="00684067"/>
    <w:rsid w:val="006C2E55"/>
    <w:rsid w:val="006C3146"/>
    <w:rsid w:val="006E1F47"/>
    <w:rsid w:val="00717231"/>
    <w:rsid w:val="007334A3"/>
    <w:rsid w:val="00791934"/>
    <w:rsid w:val="007A047B"/>
    <w:rsid w:val="007D03B0"/>
    <w:rsid w:val="007E39DD"/>
    <w:rsid w:val="008F367E"/>
    <w:rsid w:val="0090305F"/>
    <w:rsid w:val="009334F6"/>
    <w:rsid w:val="00967B86"/>
    <w:rsid w:val="00972E2A"/>
    <w:rsid w:val="00976710"/>
    <w:rsid w:val="00980B66"/>
    <w:rsid w:val="00991DA7"/>
    <w:rsid w:val="00A7164E"/>
    <w:rsid w:val="00B10FF0"/>
    <w:rsid w:val="00B51F6F"/>
    <w:rsid w:val="00B87A1B"/>
    <w:rsid w:val="00BE00E5"/>
    <w:rsid w:val="00BF082C"/>
    <w:rsid w:val="00C333BB"/>
    <w:rsid w:val="00C94A95"/>
    <w:rsid w:val="00CF61E8"/>
    <w:rsid w:val="00D56AA7"/>
    <w:rsid w:val="00DC50E2"/>
    <w:rsid w:val="00DD4466"/>
    <w:rsid w:val="00E259D3"/>
    <w:rsid w:val="00EA49A3"/>
    <w:rsid w:val="00EA696A"/>
    <w:rsid w:val="00ED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4527F"/>
  <w15:chartTrackingRefBased/>
  <w15:docId w15:val="{BDE0C397-9681-4079-B6A2-02BEE853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A49A3"/>
  </w:style>
  <w:style w:type="character" w:styleId="CommentReference">
    <w:name w:val="annotation reference"/>
    <w:basedOn w:val="DefaultParagraphFont"/>
    <w:uiPriority w:val="99"/>
    <w:semiHidden/>
    <w:unhideWhenUsed/>
    <w:rsid w:val="00967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7B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7B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B8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04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5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F9CD98B276904BB09C9A0569706780" ma:contentTypeVersion="10" ma:contentTypeDescription="Create a new document." ma:contentTypeScope="" ma:versionID="44f9ea68ac4249b6b3bb812380f03d09">
  <xsd:schema xmlns:xsd="http://www.w3.org/2001/XMLSchema" xmlns:xs="http://www.w3.org/2001/XMLSchema" xmlns:p="http://schemas.microsoft.com/office/2006/metadata/properties" xmlns:ns3="26be8403-53c1-4429-834e-20092c0b3a55" xmlns:ns4="1ce35f16-8965-4d75-8897-afc8122df2c1" targetNamespace="http://schemas.microsoft.com/office/2006/metadata/properties" ma:root="true" ma:fieldsID="d516ef803d77564ad75354f71f9a8c16" ns3:_="" ns4:_="">
    <xsd:import namespace="26be8403-53c1-4429-834e-20092c0b3a55"/>
    <xsd:import namespace="1ce35f16-8965-4d75-8897-afc8122df2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e8403-53c1-4429-834e-20092c0b3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5f16-8965-4d75-8897-afc8122df2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0023D-8B57-40D9-8A0B-93B1CBFF3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e8403-53c1-4429-834e-20092c0b3a55"/>
    <ds:schemaRef ds:uri="1ce35f16-8965-4d75-8897-afc8122df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30755-C81A-4966-9B0F-EDC7331807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B36E36-D05C-4411-A789-C0EB640D41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6F1461-4FEA-4ED0-99B0-37B9047932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2314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Hatcher-Lamarre, Jasmine</dc:creator>
  <cp:keywords/>
  <dc:description/>
  <cp:lastModifiedBy>Capasso, Frances</cp:lastModifiedBy>
  <cp:revision>2</cp:revision>
  <dcterms:created xsi:type="dcterms:W3CDTF">2022-05-27T22:50:00Z</dcterms:created>
  <dcterms:modified xsi:type="dcterms:W3CDTF">2022-05-27T22:50:00Z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0x010100CDF9CD98B276904BB09C9A0569706780</vt:lpwstr>
  </property>
</Properties>
</file>