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F382" w14:textId="3796D424" w:rsidR="00630974" w:rsidRPr="0048667B" w:rsidRDefault="00E359C3" w:rsidP="0048667B">
      <w:pPr>
        <w:spacing w:after="0"/>
        <w:rPr>
          <w:b/>
          <w:bCs/>
        </w:rPr>
      </w:pPr>
      <w:r>
        <w:rPr>
          <w:b/>
          <w:bCs/>
        </w:rPr>
        <w:t>Pressure Vessel for EIC RICH</w:t>
      </w:r>
      <w:r w:rsidR="0048667B" w:rsidRPr="0048667B">
        <w:rPr>
          <w:b/>
          <w:bCs/>
        </w:rPr>
        <w:t xml:space="preserve"> Meeting Minutes</w:t>
      </w:r>
    </w:p>
    <w:p w14:paraId="48D4D9C3" w14:textId="56A58717" w:rsidR="00584290" w:rsidRDefault="0048667B" w:rsidP="0048667B">
      <w:pPr>
        <w:spacing w:after="0"/>
      </w:pPr>
      <w:r w:rsidRPr="0048667B">
        <w:rPr>
          <w:b/>
          <w:bCs/>
        </w:rPr>
        <w:t>Date</w:t>
      </w:r>
      <w:r>
        <w:t xml:space="preserve">: </w:t>
      </w:r>
      <w:r w:rsidR="00886D79">
        <w:t>September</w:t>
      </w:r>
      <w:r w:rsidR="00584290">
        <w:t xml:space="preserve"> </w:t>
      </w:r>
      <w:r w:rsidR="00886D79">
        <w:t>29</w:t>
      </w:r>
      <w:r w:rsidR="00584290" w:rsidRPr="00584290">
        <w:rPr>
          <w:vertAlign w:val="superscript"/>
        </w:rPr>
        <w:t>th</w:t>
      </w:r>
      <w:r w:rsidR="00584290">
        <w:t xml:space="preserve"> 2022</w:t>
      </w:r>
      <w:r w:rsidR="00E505C1">
        <w:t xml:space="preserve"> by Zoom meeting</w:t>
      </w:r>
    </w:p>
    <w:p w14:paraId="42DD0AC8" w14:textId="4DA7B4F9" w:rsidR="00584290" w:rsidRDefault="00584290" w:rsidP="0048667B">
      <w:pPr>
        <w:spacing w:after="0"/>
      </w:pPr>
      <w:r w:rsidRPr="0048667B">
        <w:rPr>
          <w:b/>
          <w:bCs/>
        </w:rPr>
        <w:t>Attendees:</w:t>
      </w:r>
      <w:r>
        <w:t xml:space="preserve"> Paul Orfin, Cody Taylor</w:t>
      </w:r>
      <w:r w:rsidR="00E359C3">
        <w:t>, Elke Aschenauer, Silvia DallaTorre</w:t>
      </w:r>
      <w:r w:rsidR="00886D79">
        <w:t>, Roberto Preghenella, Marco Contalbrigo, Pietro Antonioli</w:t>
      </w:r>
    </w:p>
    <w:p w14:paraId="4C7526ED" w14:textId="4D4C099C" w:rsidR="00584290" w:rsidRDefault="00584290"/>
    <w:p w14:paraId="63BE714A" w14:textId="7933EF91" w:rsidR="0048667B" w:rsidRDefault="00E74FA0" w:rsidP="0048667B">
      <w:pPr>
        <w:spacing w:after="0"/>
        <w:rPr>
          <w:u w:val="single"/>
        </w:rPr>
      </w:pPr>
      <w:r>
        <w:rPr>
          <w:u w:val="single"/>
        </w:rPr>
        <w:t>Review of dRICH requirements</w:t>
      </w:r>
    </w:p>
    <w:p w14:paraId="587A7440" w14:textId="369D78CC" w:rsidR="00E505C1" w:rsidRDefault="00E505C1" w:rsidP="0048667B">
      <w:pPr>
        <w:spacing w:after="0"/>
        <w:rPr>
          <w:u w:val="single"/>
        </w:rPr>
      </w:pPr>
    </w:p>
    <w:p w14:paraId="2C89EA7B" w14:textId="176448C9" w:rsidR="00E505C1" w:rsidRDefault="005E126A" w:rsidP="00E505C1">
      <w:pPr>
        <w:pStyle w:val="ListParagraph"/>
        <w:numPr>
          <w:ilvl w:val="0"/>
          <w:numId w:val="1"/>
        </w:numPr>
        <w:spacing w:after="0"/>
      </w:pPr>
      <w:r>
        <w:t>Cody</w:t>
      </w:r>
      <w:r w:rsidR="00E505C1">
        <w:t xml:space="preserve"> </w:t>
      </w:r>
      <w:r>
        <w:t>shared an updated analysis</w:t>
      </w:r>
      <w:r w:rsidR="00E505C1">
        <w:t xml:space="preserve"> presentation </w:t>
      </w:r>
      <w:r>
        <w:t>reviewing the results of a pressure vessel concept using “orange slice” geometry</w:t>
      </w:r>
    </w:p>
    <w:p w14:paraId="0E8C32EF" w14:textId="58A7CFB7" w:rsidR="00E505C1" w:rsidRDefault="005E126A" w:rsidP="00E505C1">
      <w:pPr>
        <w:pStyle w:val="ListParagraph"/>
        <w:numPr>
          <w:ilvl w:val="1"/>
          <w:numId w:val="1"/>
        </w:numPr>
        <w:spacing w:after="0"/>
      </w:pPr>
      <w:r>
        <w:t>Internal rib sections reduce the overall deflection significantly, but stresses remain high due to flat endcap designs implemented to maximize available space within the vessel</w:t>
      </w:r>
    </w:p>
    <w:p w14:paraId="38D88635" w14:textId="3849FAED" w:rsidR="00EA6B4E" w:rsidRDefault="00EA6B4E" w:rsidP="00EA6B4E">
      <w:pPr>
        <w:pStyle w:val="ListParagraph"/>
        <w:numPr>
          <w:ilvl w:val="2"/>
          <w:numId w:val="1"/>
        </w:numPr>
        <w:spacing w:after="0"/>
      </w:pPr>
      <w:r>
        <w:t>Analysis needs to be updated to reflect actual design with regards to the beam tube passing through the vessel with an air gap (~3cm). Won’t impact results significantly.</w:t>
      </w:r>
    </w:p>
    <w:p w14:paraId="6E43EB27" w14:textId="77329147" w:rsidR="003D16D0" w:rsidRDefault="00DD3EF5" w:rsidP="00DD3EF5">
      <w:pPr>
        <w:pStyle w:val="ListParagraph"/>
        <w:numPr>
          <w:ilvl w:val="1"/>
          <w:numId w:val="1"/>
        </w:numPr>
        <w:spacing w:after="0"/>
      </w:pPr>
      <w:r>
        <w:t>Different materials were presented (304 SST, Al 6061-T6, Ti Grade 5 &amp; 12)</w:t>
      </w:r>
    </w:p>
    <w:p w14:paraId="69FC5364" w14:textId="1D3C0A76" w:rsidR="00DD3EF5" w:rsidRDefault="00DD3EF5" w:rsidP="002B5B2B">
      <w:pPr>
        <w:pStyle w:val="ListParagraph"/>
        <w:numPr>
          <w:ilvl w:val="2"/>
          <w:numId w:val="1"/>
        </w:numPr>
        <w:spacing w:after="0"/>
      </w:pPr>
      <w:r>
        <w:t xml:space="preserve">Titanium is better functionally, but cost is a major factor to </w:t>
      </w:r>
      <w:r w:rsidR="00710FCA">
        <w:t>consider</w:t>
      </w:r>
    </w:p>
    <w:p w14:paraId="4F3AE5DF" w14:textId="0FA1829A" w:rsidR="00DD3EF5" w:rsidRDefault="00DD3EF5" w:rsidP="002B5B2B">
      <w:pPr>
        <w:pStyle w:val="ListParagraph"/>
        <w:numPr>
          <w:ilvl w:val="2"/>
          <w:numId w:val="1"/>
        </w:numPr>
        <w:spacing w:after="0"/>
      </w:pPr>
      <w:r>
        <w:t>Aluminum is the lightest/cheapest option, but the material thickness may impact intended operation</w:t>
      </w:r>
      <w:r w:rsidR="00D91AD4">
        <w:t>. Need to simulate impact of material thickness.</w:t>
      </w:r>
    </w:p>
    <w:p w14:paraId="68DDBEC7" w14:textId="60BE2F3E" w:rsidR="00D42586" w:rsidRDefault="00D42586" w:rsidP="002B5B2B">
      <w:pPr>
        <w:pStyle w:val="ListParagraph"/>
        <w:numPr>
          <w:ilvl w:val="2"/>
          <w:numId w:val="1"/>
        </w:numPr>
        <w:spacing w:after="0"/>
      </w:pPr>
      <w:r>
        <w:t>Discussion led to the consideration of composite materials</w:t>
      </w:r>
      <w:r w:rsidR="00D91AD4">
        <w:t xml:space="preserve">. Benefits include enhanced stiffness/weight ratios and reduced use of material budget </w:t>
      </w:r>
    </w:p>
    <w:p w14:paraId="005AB62F" w14:textId="236A180D" w:rsidR="00D42586" w:rsidRDefault="00D42586" w:rsidP="00D42586">
      <w:pPr>
        <w:pStyle w:val="ListParagraph"/>
        <w:numPr>
          <w:ilvl w:val="1"/>
          <w:numId w:val="1"/>
        </w:numPr>
        <w:spacing w:after="0"/>
      </w:pPr>
      <w:r>
        <w:t xml:space="preserve">Slides were shared of </w:t>
      </w:r>
      <w:r w:rsidR="00710FCA">
        <w:t>a</w:t>
      </w:r>
      <w:r>
        <w:t xml:space="preserve"> design using carbon fiber/honeycomb structures</w:t>
      </w:r>
    </w:p>
    <w:p w14:paraId="5984758D" w14:textId="5F775173" w:rsidR="00D42586" w:rsidRDefault="00D42586" w:rsidP="00D91AD4">
      <w:pPr>
        <w:pStyle w:val="ListParagraph"/>
        <w:numPr>
          <w:ilvl w:val="2"/>
          <w:numId w:val="1"/>
        </w:numPr>
        <w:spacing w:after="0"/>
      </w:pPr>
      <w:r>
        <w:t>Carbon fiber used is DuPont Nomex 410</w:t>
      </w:r>
    </w:p>
    <w:p w14:paraId="7F7C9D23" w14:textId="5E9A2414" w:rsidR="00D91AD4" w:rsidRDefault="00D91AD4" w:rsidP="00D91AD4">
      <w:pPr>
        <w:pStyle w:val="ListParagraph"/>
        <w:numPr>
          <w:ilvl w:val="2"/>
          <w:numId w:val="1"/>
        </w:numPr>
        <w:spacing w:after="0"/>
      </w:pPr>
      <w:r>
        <w:t>Similar design for composite structure by J-Lab was 100,000 euro</w:t>
      </w:r>
    </w:p>
    <w:p w14:paraId="2DC191AE" w14:textId="67C80CBF" w:rsidR="002079F8" w:rsidRDefault="00D91AD4" w:rsidP="002B5B2B">
      <w:pPr>
        <w:pStyle w:val="ListParagraph"/>
        <w:numPr>
          <w:ilvl w:val="1"/>
          <w:numId w:val="1"/>
        </w:numPr>
        <w:spacing w:after="0"/>
      </w:pPr>
      <w:r>
        <w:t xml:space="preserve">Elke pointed out that we can control the temperature of the gas to stabilize mirrors. </w:t>
      </w:r>
    </w:p>
    <w:p w14:paraId="172DE18B" w14:textId="77777777" w:rsidR="00E505C1" w:rsidRDefault="00E505C1" w:rsidP="00E505C1">
      <w:pPr>
        <w:pStyle w:val="ListParagraph"/>
        <w:numPr>
          <w:ilvl w:val="0"/>
          <w:numId w:val="1"/>
        </w:numPr>
        <w:spacing w:after="0"/>
      </w:pPr>
      <w:r>
        <w:t xml:space="preserve">Detector </w:t>
      </w:r>
      <w:r w:rsidR="00E74FA0">
        <w:t xml:space="preserve">Sensors </w:t>
      </w:r>
    </w:p>
    <w:p w14:paraId="44DB8E49" w14:textId="35EE5FD6" w:rsidR="00256BF3" w:rsidRDefault="00256BF3" w:rsidP="00256BF3">
      <w:pPr>
        <w:pStyle w:val="ListParagraph"/>
        <w:numPr>
          <w:ilvl w:val="1"/>
          <w:numId w:val="1"/>
        </w:numPr>
        <w:spacing w:after="0"/>
      </w:pPr>
      <w:r>
        <w:t xml:space="preserve">Elke pointed out that we can control the temperature of the gas to stabilize mirrors. </w:t>
      </w:r>
    </w:p>
    <w:p w14:paraId="14DF5C01" w14:textId="4714B2BB" w:rsidR="00256BF3" w:rsidRDefault="00256BF3" w:rsidP="00256BF3">
      <w:pPr>
        <w:pStyle w:val="ListParagraph"/>
        <w:numPr>
          <w:ilvl w:val="1"/>
          <w:numId w:val="1"/>
        </w:numPr>
        <w:spacing w:after="0"/>
      </w:pPr>
      <w:r>
        <w:t>Routine maintenance will be required</w:t>
      </w:r>
    </w:p>
    <w:p w14:paraId="49023BA0" w14:textId="7BC6F4E8" w:rsidR="006E18F7" w:rsidRDefault="006E18F7" w:rsidP="00E505C1">
      <w:pPr>
        <w:pStyle w:val="ListParagraph"/>
        <w:numPr>
          <w:ilvl w:val="0"/>
          <w:numId w:val="1"/>
        </w:numPr>
        <w:spacing w:after="0"/>
      </w:pPr>
      <w:r>
        <w:t>Vessel structure</w:t>
      </w:r>
    </w:p>
    <w:p w14:paraId="5EF76397" w14:textId="290E7278" w:rsidR="00681697" w:rsidRDefault="00681697" w:rsidP="00287CE9">
      <w:pPr>
        <w:pStyle w:val="ListParagraph"/>
        <w:numPr>
          <w:ilvl w:val="1"/>
          <w:numId w:val="1"/>
        </w:numPr>
        <w:spacing w:after="0"/>
      </w:pPr>
      <w:r>
        <w:t>What standard are we using (ASME, PED, etc…)?</w:t>
      </w:r>
    </w:p>
    <w:p w14:paraId="411BA829" w14:textId="2A4A304D" w:rsidR="002E28A5" w:rsidRDefault="002E28A5" w:rsidP="00287CE9">
      <w:pPr>
        <w:pStyle w:val="ListParagraph"/>
        <w:numPr>
          <w:ilvl w:val="1"/>
          <w:numId w:val="1"/>
        </w:numPr>
        <w:spacing w:after="0"/>
      </w:pPr>
      <w:r>
        <w:t>Consider construction of entire vessel by adding one completed slice at a time.</w:t>
      </w:r>
    </w:p>
    <w:p w14:paraId="7B2BB11E" w14:textId="6210AA98" w:rsidR="00681697" w:rsidRDefault="00681697" w:rsidP="00287CE9">
      <w:pPr>
        <w:pStyle w:val="ListParagraph"/>
        <w:numPr>
          <w:ilvl w:val="1"/>
          <w:numId w:val="1"/>
        </w:numPr>
        <w:spacing w:after="0"/>
      </w:pPr>
      <w:r>
        <w:t>Need to begin looking at frame support and self-weight effects.</w:t>
      </w:r>
    </w:p>
    <w:p w14:paraId="53F2217C" w14:textId="2ACB36ED" w:rsidR="002E28A5" w:rsidRPr="00E74FA0" w:rsidRDefault="002E28A5" w:rsidP="00E505C1">
      <w:pPr>
        <w:pStyle w:val="ListParagraph"/>
        <w:numPr>
          <w:ilvl w:val="0"/>
          <w:numId w:val="1"/>
        </w:numPr>
        <w:spacing w:after="0"/>
      </w:pPr>
      <w:r>
        <w:t>Next meeting will be scheduled approximately 1 month</w:t>
      </w:r>
      <w:r w:rsidR="00EC502D">
        <w:t xml:space="preserve"> (</w:t>
      </w:r>
      <w:r w:rsidR="007B0662">
        <w:t>11/1</w:t>
      </w:r>
      <w:r w:rsidR="00EC502D">
        <w:t>).</w:t>
      </w:r>
    </w:p>
    <w:p w14:paraId="674F5C26" w14:textId="77777777" w:rsidR="00681697" w:rsidRDefault="00681697" w:rsidP="0048667B">
      <w:pPr>
        <w:spacing w:after="0"/>
      </w:pPr>
    </w:p>
    <w:p w14:paraId="447FBFF5" w14:textId="78E811DF" w:rsidR="0048667B" w:rsidRDefault="0048667B" w:rsidP="0048667B">
      <w:pPr>
        <w:spacing w:after="0"/>
        <w:rPr>
          <w:u w:val="single"/>
        </w:rPr>
      </w:pPr>
      <w:r w:rsidRPr="0048667B">
        <w:rPr>
          <w:u w:val="single"/>
        </w:rPr>
        <w:t>Action Items:</w:t>
      </w:r>
    </w:p>
    <w:p w14:paraId="39A4269D" w14:textId="29CE165F" w:rsidR="00FF1B06" w:rsidRDefault="00FF1B06" w:rsidP="00FF1B06">
      <w:pPr>
        <w:pStyle w:val="ListParagraph"/>
        <w:numPr>
          <w:ilvl w:val="0"/>
          <w:numId w:val="2"/>
        </w:numPr>
        <w:spacing w:after="0"/>
      </w:pPr>
      <w:r>
        <w:t xml:space="preserve">Physics (Silvia, Elke) will provide </w:t>
      </w:r>
      <w:r w:rsidR="007B0662">
        <w:t xml:space="preserve">more design/operational requirements </w:t>
      </w:r>
    </w:p>
    <w:p w14:paraId="5F5E6B34" w14:textId="77777777" w:rsidR="00710FCA" w:rsidRDefault="00B33733" w:rsidP="00FF1B06">
      <w:pPr>
        <w:pStyle w:val="ListParagraph"/>
        <w:numPr>
          <w:ilvl w:val="0"/>
          <w:numId w:val="2"/>
        </w:numPr>
        <w:spacing w:after="0"/>
      </w:pPr>
      <w:r>
        <w:t xml:space="preserve">BNL </w:t>
      </w:r>
      <w:r w:rsidR="00E74FA0">
        <w:t>C</w:t>
      </w:r>
      <w:r>
        <w:t>ryogenic engineering</w:t>
      </w:r>
      <w:r w:rsidR="00FF1B06">
        <w:t xml:space="preserve"> (Cody, Paul)</w:t>
      </w:r>
      <w:r w:rsidR="00E74FA0">
        <w:t xml:space="preserve"> will model and analyze pressure vessel with </w:t>
      </w:r>
      <w:r w:rsidR="007B0662">
        <w:t xml:space="preserve">gravity included. </w:t>
      </w:r>
    </w:p>
    <w:p w14:paraId="7A0286D4" w14:textId="729276A5" w:rsidR="00E74FA0" w:rsidRDefault="00710FCA" w:rsidP="00FF1B06">
      <w:pPr>
        <w:pStyle w:val="ListParagraph"/>
        <w:numPr>
          <w:ilvl w:val="0"/>
          <w:numId w:val="2"/>
        </w:numPr>
        <w:spacing w:after="0"/>
      </w:pPr>
      <w:r>
        <w:t>BNL to review o</w:t>
      </w:r>
      <w:r w:rsidR="007B0662">
        <w:t xml:space="preserve">ther design variations will be </w:t>
      </w:r>
      <w:r>
        <w:t>investigated</w:t>
      </w:r>
      <w:r w:rsidR="007B0662">
        <w:t xml:space="preserve"> (honeycomb, rib geometry, modular design).</w:t>
      </w:r>
    </w:p>
    <w:p w14:paraId="059212D6" w14:textId="33EF6E97" w:rsidR="00710FCA" w:rsidRDefault="00710FCA" w:rsidP="00FF1B06">
      <w:pPr>
        <w:pStyle w:val="ListParagraph"/>
        <w:numPr>
          <w:ilvl w:val="0"/>
          <w:numId w:val="2"/>
        </w:numPr>
        <w:spacing w:after="0"/>
      </w:pPr>
      <w:r>
        <w:t>Investigation of a composite pressure vessel design by BNL and Marco to further design options</w:t>
      </w:r>
    </w:p>
    <w:p w14:paraId="03725979" w14:textId="5398448A" w:rsidR="00710FCA" w:rsidRDefault="00710FCA" w:rsidP="003A403E">
      <w:pPr>
        <w:pStyle w:val="ListParagraph"/>
        <w:numPr>
          <w:ilvl w:val="1"/>
          <w:numId w:val="2"/>
        </w:numPr>
        <w:spacing w:after="0"/>
      </w:pPr>
      <w:r>
        <w:t xml:space="preserve">Investigate collaboration on composites from work Marco already started. </w:t>
      </w:r>
    </w:p>
    <w:p w14:paraId="249B9300" w14:textId="6C8185C1" w:rsidR="009F13B4" w:rsidRDefault="001575C2" w:rsidP="001575C2">
      <w:pPr>
        <w:pStyle w:val="ListParagraph"/>
        <w:numPr>
          <w:ilvl w:val="0"/>
          <w:numId w:val="2"/>
        </w:numPr>
        <w:spacing w:after="0"/>
      </w:pPr>
      <w:r>
        <w:t xml:space="preserve">BNL to schedule separate meetings to discuss support structure with Rahul </w:t>
      </w:r>
    </w:p>
    <w:p w14:paraId="138A456A" w14:textId="3FF528A3" w:rsidR="001575C2" w:rsidRDefault="009F13B4" w:rsidP="001575C2">
      <w:pPr>
        <w:pStyle w:val="ListParagraph"/>
        <w:numPr>
          <w:ilvl w:val="0"/>
          <w:numId w:val="2"/>
        </w:numPr>
        <w:spacing w:after="0"/>
      </w:pPr>
      <w:r>
        <w:t>F</w:t>
      </w:r>
      <w:r w:rsidR="001575C2">
        <w:t>abrication methods</w:t>
      </w:r>
      <w:r>
        <w:t xml:space="preserve"> of the vessel and slices to be determined based on results of action above at a separate meeting. </w:t>
      </w:r>
    </w:p>
    <w:p w14:paraId="13D46B8D" w14:textId="572EB4BF" w:rsidR="00347E0D" w:rsidRDefault="00347E0D" w:rsidP="0048667B">
      <w:pPr>
        <w:spacing w:after="0"/>
      </w:pPr>
    </w:p>
    <w:p w14:paraId="35D8E9E4" w14:textId="0C023E77" w:rsidR="00347E0D" w:rsidRDefault="00347E0D" w:rsidP="0048667B">
      <w:pPr>
        <w:spacing w:after="0"/>
      </w:pPr>
    </w:p>
    <w:p w14:paraId="4D231094" w14:textId="3975D34E" w:rsidR="00347E0D" w:rsidRDefault="00347E0D" w:rsidP="0048667B">
      <w:pPr>
        <w:spacing w:after="0"/>
      </w:pPr>
      <w:r>
        <w:t>Reference:</w:t>
      </w:r>
    </w:p>
    <w:p w14:paraId="5769AC42" w14:textId="56109E14" w:rsidR="00347E0D" w:rsidRPr="00E74FA0" w:rsidRDefault="00D33D65" w:rsidP="0048667B">
      <w:pPr>
        <w:spacing w:after="0"/>
      </w:pPr>
      <w:hyperlink r:id="rId8" w:history="1">
        <w:r w:rsidR="00347E0D">
          <w:rPr>
            <w:rStyle w:val="Hyperlink"/>
          </w:rPr>
          <w:t>DRICH - ATHENA collaboration (bnl.gov)</w:t>
        </w:r>
      </w:hyperlink>
    </w:p>
    <w:sectPr w:rsidR="00347E0D" w:rsidRPr="00E74FA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3A73" w14:textId="77777777" w:rsidR="004065AA" w:rsidRDefault="004065AA" w:rsidP="00C35F08">
      <w:pPr>
        <w:spacing w:after="0" w:line="240" w:lineRule="auto"/>
      </w:pPr>
      <w:r>
        <w:separator/>
      </w:r>
    </w:p>
  </w:endnote>
  <w:endnote w:type="continuationSeparator" w:id="0">
    <w:p w14:paraId="0F2E53EB" w14:textId="77777777" w:rsidR="004065AA" w:rsidRDefault="004065AA" w:rsidP="00C3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5F8B" w14:textId="77777777" w:rsidR="004065AA" w:rsidRDefault="004065AA" w:rsidP="00C35F08">
      <w:pPr>
        <w:spacing w:after="0" w:line="240" w:lineRule="auto"/>
      </w:pPr>
      <w:r>
        <w:separator/>
      </w:r>
    </w:p>
  </w:footnote>
  <w:footnote w:type="continuationSeparator" w:id="0">
    <w:p w14:paraId="2AB8AE59" w14:textId="77777777" w:rsidR="004065AA" w:rsidRDefault="004065AA" w:rsidP="00C35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4265" w14:textId="1486DC22" w:rsidR="00C35F08" w:rsidRDefault="00C35F0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B7CE9C" wp14:editId="483A5764">
          <wp:simplePos x="0" y="0"/>
          <wp:positionH relativeFrom="column">
            <wp:posOffset>4817953</wp:posOffset>
          </wp:positionH>
          <wp:positionV relativeFrom="paragraph">
            <wp:posOffset>-114918</wp:posOffset>
          </wp:positionV>
          <wp:extent cx="1715770" cy="418465"/>
          <wp:effectExtent l="0" t="0" r="0" b="635"/>
          <wp:wrapThrough wrapText="bothSides">
            <wp:wrapPolygon edited="0">
              <wp:start x="0" y="0"/>
              <wp:lineTo x="0" y="20649"/>
              <wp:lineTo x="21344" y="20649"/>
              <wp:lineTo x="21344" y="0"/>
              <wp:lineTo x="0" y="0"/>
            </wp:wrapPolygon>
          </wp:wrapThrough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770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33FA3"/>
    <w:multiLevelType w:val="hybridMultilevel"/>
    <w:tmpl w:val="36D29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A6AF1"/>
    <w:multiLevelType w:val="hybridMultilevel"/>
    <w:tmpl w:val="D87EF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90"/>
    <w:rsid w:val="0012170F"/>
    <w:rsid w:val="0014113F"/>
    <w:rsid w:val="001575C2"/>
    <w:rsid w:val="002079F8"/>
    <w:rsid w:val="00256BF3"/>
    <w:rsid w:val="00287CE9"/>
    <w:rsid w:val="002B5B2B"/>
    <w:rsid w:val="002E28A5"/>
    <w:rsid w:val="00347E0D"/>
    <w:rsid w:val="003A403E"/>
    <w:rsid w:val="003D16D0"/>
    <w:rsid w:val="004065AA"/>
    <w:rsid w:val="004471E9"/>
    <w:rsid w:val="004474D8"/>
    <w:rsid w:val="0048667B"/>
    <w:rsid w:val="00497233"/>
    <w:rsid w:val="0050778A"/>
    <w:rsid w:val="0052796C"/>
    <w:rsid w:val="00552BAF"/>
    <w:rsid w:val="00584290"/>
    <w:rsid w:val="005D187A"/>
    <w:rsid w:val="005E126A"/>
    <w:rsid w:val="00681697"/>
    <w:rsid w:val="006E18F7"/>
    <w:rsid w:val="00710FCA"/>
    <w:rsid w:val="00771B34"/>
    <w:rsid w:val="007B0662"/>
    <w:rsid w:val="007B3287"/>
    <w:rsid w:val="007F744B"/>
    <w:rsid w:val="00872BE6"/>
    <w:rsid w:val="00886D79"/>
    <w:rsid w:val="0089629C"/>
    <w:rsid w:val="00981D88"/>
    <w:rsid w:val="009F13B4"/>
    <w:rsid w:val="00B33733"/>
    <w:rsid w:val="00B62F48"/>
    <w:rsid w:val="00C35F08"/>
    <w:rsid w:val="00C54516"/>
    <w:rsid w:val="00D10809"/>
    <w:rsid w:val="00D319C6"/>
    <w:rsid w:val="00D33D65"/>
    <w:rsid w:val="00D42586"/>
    <w:rsid w:val="00D91AD4"/>
    <w:rsid w:val="00D97AF0"/>
    <w:rsid w:val="00DD3EF5"/>
    <w:rsid w:val="00DF7626"/>
    <w:rsid w:val="00E359C3"/>
    <w:rsid w:val="00E505C1"/>
    <w:rsid w:val="00E74FA0"/>
    <w:rsid w:val="00EA6B4E"/>
    <w:rsid w:val="00EC502D"/>
    <w:rsid w:val="00F264B5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B5FEAC"/>
  <w15:chartTrackingRefBased/>
  <w15:docId w15:val="{BB5F48D1-D0EB-45C4-813B-0AD4FFE3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F08"/>
  </w:style>
  <w:style w:type="paragraph" w:styleId="Footer">
    <w:name w:val="footer"/>
    <w:basedOn w:val="Normal"/>
    <w:link w:val="FooterChar"/>
    <w:uiPriority w:val="99"/>
    <w:unhideWhenUsed/>
    <w:rsid w:val="00C35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F08"/>
  </w:style>
  <w:style w:type="character" w:styleId="Hyperlink">
    <w:name w:val="Hyperlink"/>
    <w:basedOn w:val="DefaultParagraphFont"/>
    <w:uiPriority w:val="99"/>
    <w:semiHidden/>
    <w:unhideWhenUsed/>
    <w:rsid w:val="00347E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05C1"/>
    <w:pPr>
      <w:ind w:left="720"/>
      <w:contextualSpacing/>
    </w:pPr>
  </w:style>
  <w:style w:type="paragraph" w:styleId="Revision">
    <w:name w:val="Revision"/>
    <w:hidden/>
    <w:uiPriority w:val="99"/>
    <w:semiHidden/>
    <w:rsid w:val="00710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bnl.gov/athena/index.php/DRI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58BC9-B4C4-4D6E-97B7-BA1953EA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Galdamez, Cindy</dc:creator>
  <cp:keywords/>
  <dc:description/>
  <cp:lastModifiedBy>Taylor, Cody Shane</cp:lastModifiedBy>
  <cp:revision>13</cp:revision>
  <dcterms:created xsi:type="dcterms:W3CDTF">2022-09-29T18:06:00Z</dcterms:created>
  <dcterms:modified xsi:type="dcterms:W3CDTF">2022-09-29T19:26:00Z</dcterms:modified>
</cp:coreProperties>
</file>