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4" w:type="dxa"/>
        <w:tblLook w:val="04A0" w:firstRow="1" w:lastRow="0" w:firstColumn="1" w:lastColumn="0" w:noHBand="0" w:noVBand="1"/>
      </w:tblPr>
      <w:tblGrid>
        <w:gridCol w:w="3595"/>
        <w:gridCol w:w="3870"/>
        <w:gridCol w:w="1260"/>
        <w:gridCol w:w="2269"/>
      </w:tblGrid>
      <w:tr w:rsidR="00311D86" w:rsidRPr="00F56FB3" w14:paraId="78011EAF" w14:textId="77777777" w:rsidTr="004C66CA">
        <w:trPr>
          <w:trHeight w:hRule="exact" w:val="432"/>
        </w:trPr>
        <w:tc>
          <w:tcPr>
            <w:tcW w:w="359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2D9DC6C"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Project Name:</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5AEA1345" w14:textId="683DA3BC"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680313">
              <w:rPr>
                <w:rFonts w:ascii="Calibri" w:eastAsia="Times New Roman" w:hAnsi="Calibri" w:cs="Calibri"/>
                <w:b/>
                <w:bCs/>
                <w:color w:val="4472C4" w:themeColor="accent1"/>
                <w:sz w:val="20"/>
                <w:szCs w:val="20"/>
              </w:rPr>
              <w:t xml:space="preserve">sPHENIX </w:t>
            </w:r>
            <w:r w:rsidR="00A56DA7">
              <w:rPr>
                <w:rFonts w:ascii="Calibri" w:eastAsia="Times New Roman" w:hAnsi="Calibri" w:cs="Calibri"/>
                <w:b/>
                <w:bCs/>
                <w:color w:val="4472C4" w:themeColor="accent1"/>
                <w:sz w:val="20"/>
                <w:szCs w:val="20"/>
              </w:rPr>
              <w:t>Time Projection Chamber</w:t>
            </w:r>
          </w:p>
        </w:tc>
        <w:tc>
          <w:tcPr>
            <w:tcW w:w="1260" w:type="dxa"/>
            <w:tcBorders>
              <w:top w:val="single" w:sz="4" w:space="0" w:color="auto"/>
              <w:left w:val="nil"/>
              <w:bottom w:val="single" w:sz="4" w:space="0" w:color="auto"/>
              <w:right w:val="single" w:sz="4" w:space="0" w:color="auto"/>
            </w:tcBorders>
            <w:shd w:val="clear" w:color="000000" w:fill="DBE5F1"/>
            <w:vAlign w:val="center"/>
            <w:hideMark/>
          </w:tcPr>
          <w:p w14:paraId="60F21774"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Date Issued:</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427AB1BB" w14:textId="4879CE71"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Times New Roman"/>
                <w:b/>
                <w:bCs/>
                <w:color w:val="4472C4" w:themeColor="accent1"/>
                <w:sz w:val="20"/>
                <w:szCs w:val="20"/>
              </w:rPr>
              <w:t> </w:t>
            </w:r>
            <w:r w:rsidR="00C545E4">
              <w:rPr>
                <w:rFonts w:ascii="Calibri" w:eastAsia="Times New Roman" w:hAnsi="Calibri" w:cs="Times New Roman"/>
                <w:b/>
                <w:bCs/>
                <w:color w:val="4472C4" w:themeColor="accent1"/>
                <w:sz w:val="20"/>
                <w:szCs w:val="20"/>
              </w:rPr>
              <w:t>1</w:t>
            </w:r>
            <w:r w:rsidR="008342BB">
              <w:rPr>
                <w:rFonts w:ascii="Calibri" w:eastAsia="Times New Roman" w:hAnsi="Calibri" w:cs="Times New Roman"/>
                <w:b/>
                <w:bCs/>
                <w:color w:val="4472C4" w:themeColor="accent1"/>
                <w:sz w:val="20"/>
                <w:szCs w:val="20"/>
              </w:rPr>
              <w:t>1</w:t>
            </w:r>
            <w:r w:rsidR="00C545E4">
              <w:rPr>
                <w:rFonts w:ascii="Calibri" w:eastAsia="Times New Roman" w:hAnsi="Calibri" w:cs="Times New Roman"/>
                <w:b/>
                <w:bCs/>
                <w:color w:val="4472C4" w:themeColor="accent1"/>
                <w:sz w:val="20"/>
                <w:szCs w:val="20"/>
              </w:rPr>
              <w:t>/</w:t>
            </w:r>
            <w:r w:rsidR="008342BB">
              <w:rPr>
                <w:rFonts w:ascii="Calibri" w:eastAsia="Times New Roman" w:hAnsi="Calibri" w:cs="Times New Roman"/>
                <w:b/>
                <w:bCs/>
                <w:color w:val="4472C4" w:themeColor="accent1"/>
                <w:sz w:val="20"/>
                <w:szCs w:val="20"/>
              </w:rPr>
              <w:t>08</w:t>
            </w:r>
            <w:r w:rsidR="00C545E4">
              <w:rPr>
                <w:rFonts w:ascii="Calibri" w:eastAsia="Times New Roman" w:hAnsi="Calibri" w:cs="Times New Roman"/>
                <w:b/>
                <w:bCs/>
                <w:color w:val="4472C4" w:themeColor="accent1"/>
                <w:sz w:val="20"/>
                <w:szCs w:val="20"/>
              </w:rPr>
              <w:t>/2022</w:t>
            </w:r>
          </w:p>
        </w:tc>
      </w:tr>
      <w:tr w:rsidR="00F56FB3" w:rsidRPr="00F56FB3" w14:paraId="5C5AA516"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5E0311EA"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WBS/Control Account Number:</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36D31F0A" w14:textId="4F260EAF"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680313">
              <w:rPr>
                <w:rFonts w:ascii="Calibri" w:eastAsia="Times New Roman" w:hAnsi="Calibri" w:cs="Calibri"/>
                <w:b/>
                <w:bCs/>
                <w:color w:val="4472C4" w:themeColor="accent1"/>
                <w:sz w:val="20"/>
                <w:szCs w:val="20"/>
              </w:rPr>
              <w:t>WBS 1.</w:t>
            </w:r>
            <w:r w:rsidR="00A56DA7">
              <w:rPr>
                <w:rFonts w:ascii="Calibri" w:eastAsia="Times New Roman" w:hAnsi="Calibri" w:cs="Calibri"/>
                <w:b/>
                <w:bCs/>
                <w:color w:val="4472C4" w:themeColor="accent1"/>
                <w:sz w:val="20"/>
                <w:szCs w:val="20"/>
              </w:rPr>
              <w:t>2</w:t>
            </w:r>
          </w:p>
        </w:tc>
      </w:tr>
      <w:tr w:rsidR="00F56FB3" w:rsidRPr="00F56FB3" w14:paraId="0D33D949"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1C7C30C2"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Control Account Manager Name (CAM):</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63674E4D" w14:textId="26710BD4"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A56DA7">
              <w:rPr>
                <w:rFonts w:ascii="Calibri" w:eastAsia="Times New Roman" w:hAnsi="Calibri" w:cs="Calibri"/>
                <w:b/>
                <w:bCs/>
                <w:color w:val="4472C4" w:themeColor="accent1"/>
                <w:sz w:val="20"/>
                <w:szCs w:val="20"/>
              </w:rPr>
              <w:t>T</w:t>
            </w:r>
            <w:r w:rsidR="00462E1A">
              <w:rPr>
                <w:rFonts w:ascii="Calibri" w:eastAsia="Times New Roman" w:hAnsi="Calibri" w:cs="Calibri"/>
                <w:b/>
                <w:bCs/>
                <w:color w:val="4472C4" w:themeColor="accent1"/>
                <w:sz w:val="20"/>
                <w:szCs w:val="20"/>
              </w:rPr>
              <w:t>homas</w:t>
            </w:r>
            <w:r w:rsidR="00A56DA7">
              <w:rPr>
                <w:rFonts w:ascii="Calibri" w:eastAsia="Times New Roman" w:hAnsi="Calibri" w:cs="Calibri"/>
                <w:b/>
                <w:bCs/>
                <w:color w:val="4472C4" w:themeColor="accent1"/>
                <w:sz w:val="20"/>
                <w:szCs w:val="20"/>
              </w:rPr>
              <w:t xml:space="preserve"> Hemmick</w:t>
            </w:r>
          </w:p>
        </w:tc>
      </w:tr>
      <w:tr w:rsidR="00F56FB3" w:rsidRPr="00F56FB3" w14:paraId="50FDF1D3"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19237BEC"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Control Account Title:</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0155BB45" w14:textId="64CAE037"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A56DA7">
              <w:rPr>
                <w:rFonts w:ascii="Calibri" w:eastAsia="Times New Roman" w:hAnsi="Calibri" w:cs="Calibri"/>
                <w:b/>
                <w:bCs/>
                <w:color w:val="4472C4" w:themeColor="accent1"/>
                <w:sz w:val="20"/>
                <w:szCs w:val="20"/>
              </w:rPr>
              <w:t>Time Projection Chamber</w:t>
            </w:r>
          </w:p>
        </w:tc>
      </w:tr>
    </w:tbl>
    <w:p w14:paraId="50948041" w14:textId="340E4814" w:rsidR="00A529EF" w:rsidRDefault="00A529EF" w:rsidP="00311D86">
      <w:pPr>
        <w:spacing w:after="0" w:line="240" w:lineRule="auto"/>
      </w:pPr>
    </w:p>
    <w:tbl>
      <w:tblPr>
        <w:tblW w:w="11010" w:type="dxa"/>
        <w:tblLook w:val="04A0" w:firstRow="1" w:lastRow="0" w:firstColumn="1" w:lastColumn="0" w:noHBand="0" w:noVBand="1"/>
      </w:tblPr>
      <w:tblGrid>
        <w:gridCol w:w="11010"/>
      </w:tblGrid>
      <w:tr w:rsidR="00F56FB3" w:rsidRPr="00F56FB3" w14:paraId="233EB904" w14:textId="77777777" w:rsidTr="00586995">
        <w:trPr>
          <w:trHeight w:hRule="exact" w:val="288"/>
        </w:trPr>
        <w:tc>
          <w:tcPr>
            <w:tcW w:w="1101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DCAAC3F"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Purpose:</w:t>
            </w:r>
          </w:p>
        </w:tc>
      </w:tr>
      <w:tr w:rsidR="00F56FB3" w:rsidRPr="00F56FB3" w14:paraId="6D4634EB" w14:textId="77777777" w:rsidTr="00311D86">
        <w:trPr>
          <w:trHeight w:val="2213"/>
        </w:trPr>
        <w:tc>
          <w:tcPr>
            <w:tcW w:w="1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07F48" w14:textId="77777777" w:rsidR="00BC1253" w:rsidRDefault="00F56FB3" w:rsidP="00BC1253">
            <w:pPr>
              <w:spacing w:after="0" w:line="240" w:lineRule="auto"/>
              <w:rPr>
                <w:rFonts w:ascii="Calibri" w:eastAsia="Times New Roman" w:hAnsi="Calibri" w:cs="Calibri"/>
                <w:color w:val="4472C4" w:themeColor="accent1"/>
                <w:sz w:val="20"/>
                <w:szCs w:val="20"/>
              </w:rPr>
            </w:pPr>
            <w:r w:rsidRPr="00F56FB3">
              <w:rPr>
                <w:rFonts w:ascii="Calibri" w:eastAsia="Times New Roman" w:hAnsi="Calibri" w:cs="Calibri"/>
                <w:color w:val="4472C4" w:themeColor="accent1"/>
                <w:sz w:val="20"/>
                <w:szCs w:val="20"/>
              </w:rPr>
              <w:t xml:space="preserve">The purpose of this form is to document acknowledgement by authorized Control Account Manager and Project Manager that work has been completed as defined in the WBS Dictionary for the above Control Account and the corresponding system KPPs (defined in PEP/PMP) are met. </w:t>
            </w:r>
          </w:p>
          <w:p w14:paraId="384C96E9" w14:textId="26220020" w:rsidR="00DF58AD" w:rsidRPr="00F56FB3" w:rsidRDefault="00F56FB3" w:rsidP="004C66CA">
            <w:pPr>
              <w:spacing w:after="0" w:line="240" w:lineRule="auto"/>
              <w:contextualSpacing/>
              <w:rPr>
                <w:rFonts w:ascii="Calibri" w:eastAsia="Times New Roman" w:hAnsi="Calibri" w:cs="Calibri"/>
                <w:color w:val="4472C4" w:themeColor="accent1"/>
                <w:sz w:val="20"/>
                <w:szCs w:val="20"/>
              </w:rPr>
            </w:pPr>
            <w:r w:rsidRPr="00F56FB3">
              <w:rPr>
                <w:rFonts w:ascii="Calibri" w:eastAsia="Times New Roman" w:hAnsi="Calibri" w:cs="Calibri"/>
                <w:color w:val="4472C4" w:themeColor="accent1"/>
                <w:sz w:val="20"/>
                <w:szCs w:val="20"/>
              </w:rPr>
              <w:br/>
              <w:t xml:space="preserve">By answering YES to the following questions, you acknowledge all work has been completed and reconciles with the WBS Dictionary. Sign, date and return this form to Project Controls attention Chris Herbst, </w:t>
            </w:r>
            <w:proofErr w:type="spellStart"/>
            <w:r w:rsidRPr="00F56FB3">
              <w:rPr>
                <w:rFonts w:ascii="Calibri" w:eastAsia="Times New Roman" w:hAnsi="Calibri" w:cs="Calibri"/>
                <w:color w:val="4472C4" w:themeColor="accent1"/>
                <w:sz w:val="20"/>
                <w:szCs w:val="20"/>
              </w:rPr>
              <w:t>Bldg</w:t>
            </w:r>
            <w:proofErr w:type="spellEnd"/>
            <w:r w:rsidRPr="00F56FB3">
              <w:rPr>
                <w:rFonts w:ascii="Calibri" w:eastAsia="Times New Roman" w:hAnsi="Calibri" w:cs="Calibri"/>
                <w:color w:val="4472C4" w:themeColor="accent1"/>
                <w:sz w:val="20"/>
                <w:szCs w:val="20"/>
              </w:rPr>
              <w:t xml:space="preserve"> 490.</w:t>
            </w:r>
            <w:r w:rsidRPr="00F56FB3">
              <w:rPr>
                <w:rFonts w:ascii="Calibri" w:eastAsia="Times New Roman" w:hAnsi="Calibri" w:cs="Calibri"/>
                <w:color w:val="4472C4" w:themeColor="accent1"/>
                <w:sz w:val="20"/>
                <w:szCs w:val="20"/>
              </w:rPr>
              <w:br/>
            </w:r>
            <w:r w:rsidRPr="00F56FB3">
              <w:rPr>
                <w:rFonts w:ascii="Calibri" w:eastAsia="Times New Roman" w:hAnsi="Calibri" w:cs="Calibri"/>
                <w:color w:val="4472C4" w:themeColor="accent1"/>
                <w:sz w:val="20"/>
                <w:szCs w:val="20"/>
              </w:rPr>
              <w:br/>
              <w:t xml:space="preserve">If NO is checked, please use the space below to provide details on all required modifications (additions and deletions) to the WBS Dictionary. Sign, date and return this form to Project </w:t>
            </w:r>
            <w:r w:rsidR="00C66EE9">
              <w:rPr>
                <w:rFonts w:ascii="Calibri" w:eastAsia="Times New Roman" w:hAnsi="Calibri" w:cs="Calibri"/>
                <w:color w:val="4472C4" w:themeColor="accent1"/>
                <w:sz w:val="20"/>
                <w:szCs w:val="20"/>
              </w:rPr>
              <w:t>Management Center (</w:t>
            </w:r>
            <w:r w:rsidRPr="00F56FB3">
              <w:rPr>
                <w:rFonts w:ascii="Calibri" w:eastAsia="Times New Roman" w:hAnsi="Calibri" w:cs="Calibri"/>
                <w:color w:val="4472C4" w:themeColor="accent1"/>
                <w:sz w:val="20"/>
                <w:szCs w:val="20"/>
              </w:rPr>
              <w:t xml:space="preserve">attention Chris Herbst, </w:t>
            </w:r>
            <w:proofErr w:type="spellStart"/>
            <w:r w:rsidRPr="00F56FB3">
              <w:rPr>
                <w:rFonts w:ascii="Calibri" w:eastAsia="Times New Roman" w:hAnsi="Calibri" w:cs="Calibri"/>
                <w:color w:val="4472C4" w:themeColor="accent1"/>
                <w:sz w:val="20"/>
                <w:szCs w:val="20"/>
              </w:rPr>
              <w:t>Bldg</w:t>
            </w:r>
            <w:proofErr w:type="spellEnd"/>
            <w:r w:rsidRPr="00F56FB3">
              <w:rPr>
                <w:rFonts w:ascii="Calibri" w:eastAsia="Times New Roman" w:hAnsi="Calibri" w:cs="Calibri"/>
                <w:color w:val="4472C4" w:themeColor="accent1"/>
                <w:sz w:val="20"/>
                <w:szCs w:val="20"/>
              </w:rPr>
              <w:t xml:space="preserve"> 490.</w:t>
            </w:r>
            <w:r w:rsidR="00C66EE9">
              <w:rPr>
                <w:rFonts w:ascii="Calibri" w:eastAsia="Times New Roman" w:hAnsi="Calibri" w:cs="Calibri"/>
                <w:color w:val="4472C4" w:themeColor="accent1"/>
                <w:sz w:val="20"/>
                <w:szCs w:val="20"/>
              </w:rPr>
              <w:t>)</w:t>
            </w:r>
          </w:p>
        </w:tc>
      </w:tr>
    </w:tbl>
    <w:p w14:paraId="22EFE8AE" w14:textId="72A97C58" w:rsidR="00F56FB3" w:rsidRDefault="00F56FB3" w:rsidP="00311D86">
      <w:pPr>
        <w:spacing w:after="0" w:line="240" w:lineRule="auto"/>
      </w:pPr>
    </w:p>
    <w:tbl>
      <w:tblPr>
        <w:tblW w:w="11026" w:type="dxa"/>
        <w:tblLook w:val="04A0" w:firstRow="1" w:lastRow="0" w:firstColumn="1" w:lastColumn="0" w:noHBand="0" w:noVBand="1"/>
      </w:tblPr>
      <w:tblGrid>
        <w:gridCol w:w="11026"/>
      </w:tblGrid>
      <w:tr w:rsidR="00393C1C" w:rsidRPr="00AA58D4" w14:paraId="3E0DC2DC" w14:textId="77777777" w:rsidTr="00755291">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3FA8D5C" w14:textId="29456A06" w:rsidR="00393C1C" w:rsidRPr="00AA58D4" w:rsidRDefault="00DA169A"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Scope Baseline</w:t>
            </w:r>
            <w:r w:rsidR="00867CE1">
              <w:rPr>
                <w:rFonts w:ascii="Calibri" w:eastAsia="Times New Roman" w:hAnsi="Calibri" w:cs="Calibri"/>
                <w:b/>
                <w:bCs/>
                <w:color w:val="4472C4"/>
                <w:sz w:val="20"/>
                <w:szCs w:val="20"/>
              </w:rPr>
              <w:t>:</w:t>
            </w:r>
          </w:p>
        </w:tc>
      </w:tr>
      <w:tr w:rsidR="00393C1C" w:rsidRPr="00AA58D4" w14:paraId="571179BF" w14:textId="77777777" w:rsidTr="00867CE1">
        <w:trPr>
          <w:trHeight w:val="720"/>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13565C96" w14:textId="594325DD" w:rsidR="000A28A0" w:rsidRDefault="00FD0938" w:rsidP="000A28A0">
            <w:pPr>
              <w:pStyle w:val="ListParagraph"/>
              <w:spacing w:after="0" w:line="240" w:lineRule="auto"/>
              <w:ind w:left="0"/>
              <w:rPr>
                <w:rFonts w:ascii="Calibri" w:eastAsia="Times New Roman" w:hAnsi="Calibri" w:cs="Calibri"/>
                <w:color w:val="000000"/>
                <w:sz w:val="20"/>
                <w:szCs w:val="20"/>
              </w:rPr>
            </w:pPr>
            <w:r w:rsidRPr="00DD6D81">
              <w:rPr>
                <w:rFonts w:ascii="Calibri" w:eastAsia="Times New Roman" w:hAnsi="Calibri" w:cs="Calibri"/>
                <w:color w:val="000000"/>
                <w:sz w:val="20"/>
                <w:szCs w:val="20"/>
                <w:u w:val="single"/>
              </w:rPr>
              <w:t>WBS Dictionary</w:t>
            </w:r>
            <w:r w:rsidR="00082EE8" w:rsidRPr="00082EE8">
              <w:rPr>
                <w:rFonts w:ascii="Calibri" w:eastAsia="Times New Roman" w:hAnsi="Calibri" w:cs="Calibri"/>
                <w:color w:val="000000"/>
                <w:sz w:val="20"/>
                <w:szCs w:val="20"/>
              </w:rPr>
              <w:t xml:space="preserve"> </w:t>
            </w:r>
            <w:r w:rsidR="00C9630E" w:rsidRPr="00082EE8">
              <w:rPr>
                <w:rFonts w:ascii="Calibri" w:eastAsia="Times New Roman" w:hAnsi="Calibri" w:cs="Calibri"/>
                <w:color w:val="000000"/>
                <w:sz w:val="20"/>
                <w:szCs w:val="20"/>
              </w:rPr>
              <w:t>(</w:t>
            </w:r>
            <w:r w:rsidR="00082EE8" w:rsidRPr="00082EE8">
              <w:rPr>
                <w:rFonts w:ascii="Calibri" w:eastAsia="Times New Roman" w:hAnsi="Calibri" w:cs="Calibri"/>
                <w:color w:val="000000"/>
                <w:sz w:val="20"/>
                <w:szCs w:val="20"/>
              </w:rPr>
              <w:t>as per latest baseline)</w:t>
            </w:r>
            <w:r w:rsidR="000A28A0">
              <w:rPr>
                <w:rFonts w:ascii="Calibri" w:eastAsia="Times New Roman" w:hAnsi="Calibri" w:cs="Calibri"/>
                <w:color w:val="000000"/>
                <w:sz w:val="20"/>
                <w:szCs w:val="20"/>
              </w:rPr>
              <w:t xml:space="preserve">: </w:t>
            </w:r>
            <w:r w:rsidR="00A56DA7" w:rsidRPr="00A56DA7">
              <w:rPr>
                <w:rFonts w:ascii="Calibri" w:eastAsia="Times New Roman" w:hAnsi="Calibri" w:cs="Calibri"/>
                <w:color w:val="000000"/>
                <w:sz w:val="20"/>
                <w:szCs w:val="20"/>
              </w:rPr>
              <w:t xml:space="preserve">The Time Projection Chamber </w:t>
            </w:r>
            <w:proofErr w:type="gramStart"/>
            <w:r w:rsidR="00A56DA7" w:rsidRPr="00A56DA7">
              <w:rPr>
                <w:rFonts w:ascii="Calibri" w:eastAsia="Times New Roman" w:hAnsi="Calibri" w:cs="Calibri"/>
                <w:color w:val="000000"/>
                <w:sz w:val="20"/>
                <w:szCs w:val="20"/>
              </w:rPr>
              <w:t>For</w:t>
            </w:r>
            <w:proofErr w:type="gramEnd"/>
            <w:r w:rsidR="00A56DA7" w:rsidRPr="00A56DA7">
              <w:rPr>
                <w:rFonts w:ascii="Calibri" w:eastAsia="Times New Roman" w:hAnsi="Calibri" w:cs="Calibri"/>
                <w:color w:val="000000"/>
                <w:sz w:val="20"/>
                <w:szCs w:val="20"/>
              </w:rPr>
              <w:t xml:space="preserve"> The sPHENIX Experiment At RHIC.</w:t>
            </w:r>
          </w:p>
          <w:p w14:paraId="1644677F" w14:textId="77777777" w:rsidR="00A56DA7" w:rsidRDefault="00A56DA7" w:rsidP="000A28A0">
            <w:pPr>
              <w:pStyle w:val="ListParagraph"/>
              <w:spacing w:after="0" w:line="240" w:lineRule="auto"/>
              <w:ind w:left="0"/>
              <w:rPr>
                <w:rFonts w:ascii="Calibri" w:eastAsia="Times New Roman" w:hAnsi="Calibri" w:cs="Calibri"/>
                <w:color w:val="000000"/>
                <w:sz w:val="20"/>
                <w:szCs w:val="20"/>
              </w:rPr>
            </w:pPr>
          </w:p>
          <w:p w14:paraId="44B7CCE3" w14:textId="70FDD76E" w:rsidR="000A28A0" w:rsidRPr="000A28A0" w:rsidRDefault="000A28A0" w:rsidP="000A28A0">
            <w:pPr>
              <w:pStyle w:val="ListParagraph"/>
              <w:spacing w:after="0" w:line="240" w:lineRule="auto"/>
              <w:ind w:left="0"/>
              <w:rPr>
                <w:rFonts w:ascii="Calibri" w:eastAsia="Times New Roman" w:hAnsi="Calibri" w:cs="Calibri"/>
                <w:color w:val="000000"/>
                <w:sz w:val="20"/>
                <w:szCs w:val="20"/>
                <w:u w:val="single"/>
              </w:rPr>
            </w:pPr>
            <w:r>
              <w:rPr>
                <w:rFonts w:ascii="Calibri" w:eastAsia="Times New Roman" w:hAnsi="Calibri" w:cs="Calibri"/>
                <w:color w:val="000000"/>
                <w:sz w:val="20"/>
                <w:szCs w:val="20"/>
              </w:rPr>
              <w:t xml:space="preserve">The </w:t>
            </w:r>
            <w:r w:rsidR="00A56DA7">
              <w:rPr>
                <w:rFonts w:ascii="Calibri" w:eastAsia="Times New Roman" w:hAnsi="Calibri" w:cs="Calibri"/>
                <w:color w:val="000000"/>
                <w:sz w:val="20"/>
                <w:szCs w:val="20"/>
              </w:rPr>
              <w:t xml:space="preserve">Time Projection Chamber (TPC) is organized as one large gas volume with a central high voltage membrane and two endcaps containing signal amplification chambers, realized using Gaseous Electron Multiplier (GEM) chambers. The GEM chambers are organized in 12 azimuthal sectors per endcap, with three radial segments. Each GEM includes 4 amplification stages and a </w:t>
            </w:r>
            <w:proofErr w:type="gramStart"/>
            <w:r w:rsidR="00A56DA7">
              <w:rPr>
                <w:rFonts w:ascii="Calibri" w:eastAsia="Times New Roman" w:hAnsi="Calibri" w:cs="Calibri"/>
                <w:color w:val="000000"/>
                <w:sz w:val="20"/>
                <w:szCs w:val="20"/>
              </w:rPr>
              <w:t>highly-segmented</w:t>
            </w:r>
            <w:proofErr w:type="gramEnd"/>
            <w:r w:rsidR="00A56DA7">
              <w:rPr>
                <w:rFonts w:ascii="Calibri" w:eastAsia="Times New Roman" w:hAnsi="Calibri" w:cs="Calibri"/>
                <w:color w:val="000000"/>
                <w:sz w:val="20"/>
                <w:szCs w:val="20"/>
              </w:rPr>
              <w:t xml:space="preserve"> readout cathode. The cathode segmentation is realized with a zig-zag strip pattern to better interpolate position of incident signal electrons. The cathodes include signal feedthroughs connecting to electronics readout cards, each of which processes 256 electrode channels. The overall segmentation results in 6,8 and 12 readout cards needed for the first, second and third radial segments per azimuthal sector, for a total of 26 readout cards per sector, 312 readout cards per endcap, or 624 readout cards total, for a total of 159,744 readout channels. The readout cards include 8 copies each of a preamp/amplifier/FADC chip known as SAMPA which was customized from an existing design and mass-produced for the TPC. The readout cards communicate via high-speed fiber optic digital cables to high-speed interface card, denoted the FELIX card, which was developed for another experiment (ATLAS at the CERN LHC) and mass produced in </w:t>
            </w:r>
            <w:r w:rsidR="005D5217">
              <w:rPr>
                <w:rFonts w:ascii="Calibri" w:eastAsia="Times New Roman" w:hAnsi="Calibri" w:cs="Calibri"/>
                <w:color w:val="000000"/>
                <w:sz w:val="20"/>
                <w:szCs w:val="20"/>
              </w:rPr>
              <w:t xml:space="preserve">quantity for the TPC readout. The FELIX cards in turn are hosted by commercial PCs with </w:t>
            </w:r>
            <w:proofErr w:type="gramStart"/>
            <w:r w:rsidR="005D5217">
              <w:rPr>
                <w:rFonts w:ascii="Calibri" w:eastAsia="Times New Roman" w:hAnsi="Calibri" w:cs="Calibri"/>
                <w:color w:val="000000"/>
                <w:sz w:val="20"/>
                <w:szCs w:val="20"/>
              </w:rPr>
              <w:t>high speed</w:t>
            </w:r>
            <w:proofErr w:type="gramEnd"/>
            <w:r w:rsidR="005D5217">
              <w:rPr>
                <w:rFonts w:ascii="Calibri" w:eastAsia="Times New Roman" w:hAnsi="Calibri" w:cs="Calibri"/>
                <w:color w:val="000000"/>
                <w:sz w:val="20"/>
                <w:szCs w:val="20"/>
              </w:rPr>
              <w:t xml:space="preserve"> busses, the Event-Bu</w:t>
            </w:r>
            <w:r w:rsidR="00FC48EC">
              <w:rPr>
                <w:rFonts w:ascii="Calibri" w:eastAsia="Times New Roman" w:hAnsi="Calibri" w:cs="Calibri"/>
                <w:color w:val="000000"/>
                <w:sz w:val="20"/>
                <w:szCs w:val="20"/>
              </w:rPr>
              <w:t>ffering-and-</w:t>
            </w:r>
            <w:r w:rsidR="005D5217">
              <w:rPr>
                <w:rFonts w:ascii="Calibri" w:eastAsia="Times New Roman" w:hAnsi="Calibri" w:cs="Calibri"/>
                <w:color w:val="000000"/>
                <w:sz w:val="20"/>
                <w:szCs w:val="20"/>
              </w:rPr>
              <w:t xml:space="preserve"> Data Com</w:t>
            </w:r>
            <w:r w:rsidR="00FC48EC">
              <w:rPr>
                <w:rFonts w:ascii="Calibri" w:eastAsia="Times New Roman" w:hAnsi="Calibri" w:cs="Calibri"/>
                <w:color w:val="000000"/>
                <w:sz w:val="20"/>
                <w:szCs w:val="20"/>
              </w:rPr>
              <w:t>pression computers</w:t>
            </w:r>
            <w:r w:rsidR="005D5217">
              <w:rPr>
                <w:rFonts w:ascii="Calibri" w:eastAsia="Times New Roman" w:hAnsi="Calibri" w:cs="Calibri"/>
                <w:color w:val="000000"/>
                <w:sz w:val="20"/>
                <w:szCs w:val="20"/>
              </w:rPr>
              <w:t>, or EBDC</w:t>
            </w:r>
            <w:r w:rsidR="00FC48EC">
              <w:rPr>
                <w:rFonts w:ascii="Calibri" w:eastAsia="Times New Roman" w:hAnsi="Calibri" w:cs="Calibri"/>
                <w:color w:val="000000"/>
                <w:sz w:val="20"/>
                <w:szCs w:val="20"/>
              </w:rPr>
              <w:t>s,</w:t>
            </w:r>
            <w:r w:rsidR="005D5217">
              <w:rPr>
                <w:rFonts w:ascii="Calibri" w:eastAsia="Times New Roman" w:hAnsi="Calibri" w:cs="Calibri"/>
                <w:color w:val="000000"/>
                <w:sz w:val="20"/>
                <w:szCs w:val="20"/>
              </w:rPr>
              <w:t xml:space="preserve"> located in the Bldg. 1008 rack room. The TPC requires a controlled gas mixture which is delivered from the sPHENIX gas house via an existing gas-mixing panel which was adapted for the sPHENIX experiment. The electronics cards on the TPC are cooled by custom cooling plates that fit to the edges of the readout electronics cards and are cooled by fluid circulated and chilled by a dedicated chiller system. The calibration of the TPC position is monitored by a system of 8 “line lasers” which can direct laser beams through a system of custom optics, light-beam steering and light pipes to most parts of the TPC internal volume though a set of optical ports on the two TPC endcaps.</w:t>
            </w:r>
          </w:p>
          <w:p w14:paraId="5A63FCCD" w14:textId="77777777" w:rsidR="00DF58AD" w:rsidRDefault="00DF58AD" w:rsidP="00755291">
            <w:pPr>
              <w:spacing w:after="0" w:line="240" w:lineRule="auto"/>
              <w:rPr>
                <w:rFonts w:ascii="Calibri" w:eastAsia="Times New Roman" w:hAnsi="Calibri" w:cs="Calibri"/>
                <w:color w:val="000000"/>
                <w:sz w:val="20"/>
                <w:szCs w:val="20"/>
              </w:rPr>
            </w:pPr>
          </w:p>
          <w:p w14:paraId="31B1AC2C" w14:textId="77777777" w:rsidR="00393C1C" w:rsidRPr="00AA58D4" w:rsidRDefault="00393C1C" w:rsidP="00755291">
            <w:pPr>
              <w:pStyle w:val="ListParagraph"/>
              <w:spacing w:after="0" w:line="240" w:lineRule="auto"/>
              <w:ind w:left="360"/>
              <w:rPr>
                <w:rFonts w:ascii="Calibri" w:eastAsia="Times New Roman" w:hAnsi="Calibri" w:cs="Calibri"/>
                <w:color w:val="000000"/>
                <w:sz w:val="20"/>
                <w:szCs w:val="20"/>
              </w:rPr>
            </w:pPr>
          </w:p>
          <w:p w14:paraId="0826E450" w14:textId="77777777" w:rsidR="00393C1C" w:rsidRPr="00AA58D4" w:rsidRDefault="00393C1C" w:rsidP="00755291">
            <w:pPr>
              <w:pStyle w:val="ListParagraph"/>
              <w:spacing w:after="0" w:line="240" w:lineRule="auto"/>
              <w:rPr>
                <w:rFonts w:ascii="Calibri" w:eastAsia="Times New Roman" w:hAnsi="Calibri" w:cs="Calibri"/>
                <w:color w:val="000000"/>
                <w:sz w:val="20"/>
                <w:szCs w:val="20"/>
              </w:rPr>
            </w:pPr>
          </w:p>
        </w:tc>
      </w:tr>
      <w:tr w:rsidR="00FD0938" w:rsidRPr="00AA58D4" w14:paraId="115DB245" w14:textId="77777777" w:rsidTr="00867CE1">
        <w:trPr>
          <w:trHeight w:val="720"/>
        </w:trPr>
        <w:tc>
          <w:tcPr>
            <w:tcW w:w="11026" w:type="dxa"/>
            <w:tcBorders>
              <w:top w:val="single" w:sz="4" w:space="0" w:color="auto"/>
              <w:left w:val="single" w:sz="4" w:space="0" w:color="auto"/>
              <w:bottom w:val="single" w:sz="4" w:space="0" w:color="auto"/>
              <w:right w:val="single" w:sz="4" w:space="0" w:color="auto"/>
            </w:tcBorders>
            <w:shd w:val="clear" w:color="auto" w:fill="auto"/>
          </w:tcPr>
          <w:p w14:paraId="001F400B" w14:textId="0E16C314" w:rsidR="00FD0938" w:rsidRDefault="00867CE1" w:rsidP="00C77EED">
            <w:pPr>
              <w:pStyle w:val="ListParagraph"/>
              <w:spacing w:after="0" w:line="240" w:lineRule="auto"/>
              <w:ind w:left="0"/>
              <w:rPr>
                <w:rFonts w:ascii="Calibri" w:eastAsia="Times New Roman" w:hAnsi="Calibri" w:cs="Calibri"/>
                <w:color w:val="000000"/>
                <w:sz w:val="20"/>
                <w:szCs w:val="20"/>
              </w:rPr>
            </w:pPr>
            <w:r w:rsidRPr="00DD6D81">
              <w:rPr>
                <w:rFonts w:ascii="Calibri" w:eastAsia="Times New Roman" w:hAnsi="Calibri" w:cs="Calibri"/>
                <w:color w:val="000000"/>
                <w:sz w:val="20"/>
                <w:szCs w:val="20"/>
                <w:u w:val="single"/>
              </w:rPr>
              <w:t>System KPPs</w:t>
            </w:r>
            <w:r>
              <w:rPr>
                <w:rFonts w:ascii="Calibri" w:eastAsia="Times New Roman" w:hAnsi="Calibri" w:cs="Calibri"/>
                <w:color w:val="000000"/>
                <w:sz w:val="20"/>
                <w:szCs w:val="20"/>
              </w:rPr>
              <w:t xml:space="preserve"> (Objective and Threshold</w:t>
            </w:r>
            <w:r w:rsidR="001B5306">
              <w:rPr>
                <w:rFonts w:ascii="Calibri" w:eastAsia="Times New Roman" w:hAnsi="Calibri" w:cs="Calibri"/>
                <w:color w:val="000000"/>
                <w:sz w:val="20"/>
                <w:szCs w:val="20"/>
              </w:rPr>
              <w:t>; as per latest baseline</w:t>
            </w:r>
            <w:r>
              <w:rPr>
                <w:rFonts w:ascii="Calibri" w:eastAsia="Times New Roman" w:hAnsi="Calibri" w:cs="Calibri"/>
                <w:color w:val="000000"/>
                <w:sz w:val="20"/>
                <w:szCs w:val="20"/>
              </w:rPr>
              <w:t>)</w:t>
            </w:r>
          </w:p>
          <w:p w14:paraId="1A468FBD" w14:textId="41A2EC93" w:rsidR="005451BB" w:rsidRDefault="005451B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Live channels:</w:t>
            </w:r>
            <w:r w:rsidR="005D5217">
              <w:rPr>
                <w:rFonts w:ascii="Calibri" w:eastAsia="Times New Roman" w:hAnsi="Calibri" w:cs="Calibri"/>
                <w:color w:val="000000"/>
                <w:sz w:val="20"/>
                <w:szCs w:val="20"/>
              </w:rPr>
              <w:t xml:space="preserve"> (preinstall, bench tests)</w:t>
            </w:r>
          </w:p>
          <w:p w14:paraId="7D03AE74" w14:textId="77777777" w:rsidR="005D5217" w:rsidRDefault="005451B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Threshold: ≥90% live channels based on </w:t>
            </w:r>
            <w:r w:rsidR="005D5217">
              <w:rPr>
                <w:rFonts w:ascii="Calibri" w:eastAsia="Times New Roman" w:hAnsi="Calibri" w:cs="Calibri"/>
                <w:color w:val="000000"/>
                <w:sz w:val="20"/>
                <w:szCs w:val="20"/>
              </w:rPr>
              <w:t>laser, pulser</w:t>
            </w:r>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cosmics</w:t>
            </w:r>
            <w:proofErr w:type="spellEnd"/>
          </w:p>
          <w:p w14:paraId="3BB368F7" w14:textId="5222AC5D" w:rsidR="005451BB" w:rsidRDefault="005451B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Objective:  </w:t>
            </w:r>
            <w:r w:rsidR="005D5217">
              <w:rPr>
                <w:rFonts w:ascii="Calibri" w:eastAsia="Times New Roman" w:hAnsi="Calibri" w:cs="Calibri"/>
                <w:color w:val="000000"/>
                <w:sz w:val="20"/>
                <w:szCs w:val="20"/>
              </w:rPr>
              <w:t>≥9</w:t>
            </w:r>
            <w:r w:rsidR="005D5217">
              <w:rPr>
                <w:rFonts w:ascii="Calibri" w:eastAsia="Times New Roman" w:hAnsi="Calibri" w:cs="Calibri"/>
                <w:color w:val="000000"/>
                <w:sz w:val="20"/>
                <w:szCs w:val="20"/>
              </w:rPr>
              <w:t>5</w:t>
            </w:r>
            <w:r w:rsidR="005D5217">
              <w:rPr>
                <w:rFonts w:ascii="Calibri" w:eastAsia="Times New Roman" w:hAnsi="Calibri" w:cs="Calibri"/>
                <w:color w:val="000000"/>
                <w:sz w:val="20"/>
                <w:szCs w:val="20"/>
              </w:rPr>
              <w:t xml:space="preserve">% live channels based on laser, pulser, </w:t>
            </w:r>
            <w:proofErr w:type="spellStart"/>
            <w:r w:rsidR="005D5217">
              <w:rPr>
                <w:rFonts w:ascii="Calibri" w:eastAsia="Times New Roman" w:hAnsi="Calibri" w:cs="Calibri"/>
                <w:color w:val="000000"/>
                <w:sz w:val="20"/>
                <w:szCs w:val="20"/>
              </w:rPr>
              <w:t>cosmics</w:t>
            </w:r>
            <w:proofErr w:type="spellEnd"/>
          </w:p>
          <w:p w14:paraId="173B4879" w14:textId="77777777" w:rsidR="005D5217" w:rsidRDefault="005D5217" w:rsidP="00C77EED">
            <w:pPr>
              <w:pStyle w:val="ListParagraph"/>
              <w:spacing w:after="0" w:line="240" w:lineRule="auto"/>
              <w:ind w:left="0"/>
              <w:rPr>
                <w:rFonts w:ascii="Calibri" w:eastAsia="Times New Roman" w:hAnsi="Calibri" w:cs="Calibri"/>
                <w:color w:val="000000"/>
                <w:sz w:val="20"/>
                <w:szCs w:val="20"/>
              </w:rPr>
            </w:pPr>
          </w:p>
          <w:p w14:paraId="4DBB6ED5" w14:textId="53137845" w:rsidR="005451BB" w:rsidRDefault="005D5217"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Ion back flow (preinstall, bench tests)</w:t>
            </w:r>
            <w:r w:rsidR="005451BB">
              <w:rPr>
                <w:rFonts w:ascii="Calibri" w:eastAsia="Times New Roman" w:hAnsi="Calibri" w:cs="Calibri"/>
                <w:color w:val="000000"/>
                <w:sz w:val="20"/>
                <w:szCs w:val="20"/>
              </w:rPr>
              <w:t>:</w:t>
            </w:r>
          </w:p>
          <w:p w14:paraId="3A9520DF" w14:textId="3645CFA7" w:rsidR="005451BB" w:rsidRDefault="005451B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Threshold: </w:t>
            </w:r>
            <w:r w:rsidR="005D5217">
              <w:rPr>
                <w:rFonts w:ascii="Calibri" w:eastAsia="Times New Roman" w:hAnsi="Calibri" w:cs="Calibri"/>
                <w:color w:val="000000"/>
                <w:sz w:val="20"/>
                <w:szCs w:val="20"/>
              </w:rPr>
              <w:t xml:space="preserve">ion back flow ≤2% per GEM module </w:t>
            </w:r>
            <w:proofErr w:type="spellStart"/>
            <w:r w:rsidR="005D5217">
              <w:rPr>
                <w:rFonts w:ascii="Calibri" w:eastAsia="Times New Roman" w:hAnsi="Calibri" w:cs="Calibri"/>
                <w:color w:val="000000"/>
                <w:sz w:val="20"/>
                <w:szCs w:val="20"/>
              </w:rPr>
              <w:t>avgd</w:t>
            </w:r>
            <w:proofErr w:type="spellEnd"/>
            <w:r w:rsidR="005D5217">
              <w:rPr>
                <w:rFonts w:ascii="Calibri" w:eastAsia="Times New Roman" w:hAnsi="Calibri" w:cs="Calibri"/>
                <w:color w:val="000000"/>
                <w:sz w:val="20"/>
                <w:szCs w:val="20"/>
              </w:rPr>
              <w:t xml:space="preserve"> </w:t>
            </w:r>
            <w:proofErr w:type="gramStart"/>
            <w:r w:rsidR="005D5217">
              <w:rPr>
                <w:rFonts w:ascii="Calibri" w:eastAsia="Times New Roman" w:hAnsi="Calibri" w:cs="Calibri"/>
                <w:color w:val="000000"/>
                <w:sz w:val="20"/>
                <w:szCs w:val="20"/>
              </w:rPr>
              <w:t>over active</w:t>
            </w:r>
            <w:proofErr w:type="gramEnd"/>
            <w:r w:rsidR="005D5217">
              <w:rPr>
                <w:rFonts w:ascii="Calibri" w:eastAsia="Times New Roman" w:hAnsi="Calibri" w:cs="Calibri"/>
                <w:color w:val="000000"/>
                <w:sz w:val="20"/>
                <w:szCs w:val="20"/>
              </w:rPr>
              <w:t xml:space="preserve"> area of </w:t>
            </w:r>
            <w:proofErr w:type="spellStart"/>
            <w:r w:rsidR="005D5217">
              <w:rPr>
                <w:rFonts w:ascii="Calibri" w:eastAsia="Times New Roman" w:hAnsi="Calibri" w:cs="Calibri"/>
                <w:color w:val="000000"/>
                <w:sz w:val="20"/>
                <w:szCs w:val="20"/>
              </w:rPr>
              <w:t>ea</w:t>
            </w:r>
            <w:proofErr w:type="spellEnd"/>
            <w:r w:rsidR="005D5217">
              <w:rPr>
                <w:rFonts w:ascii="Calibri" w:eastAsia="Times New Roman" w:hAnsi="Calibri" w:cs="Calibri"/>
                <w:color w:val="000000"/>
                <w:sz w:val="20"/>
                <w:szCs w:val="20"/>
              </w:rPr>
              <w:t xml:space="preserve"> GEM module</w:t>
            </w:r>
          </w:p>
          <w:p w14:paraId="6B6BC696" w14:textId="2F3C1947" w:rsidR="005451BB" w:rsidRDefault="005451B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Objective: Same</w:t>
            </w:r>
          </w:p>
          <w:p w14:paraId="2FA289F1" w14:textId="0992B187" w:rsidR="005D5217" w:rsidRDefault="005D5217" w:rsidP="00C77EED">
            <w:pPr>
              <w:pStyle w:val="ListParagraph"/>
              <w:spacing w:after="0" w:line="240" w:lineRule="auto"/>
              <w:ind w:left="0"/>
              <w:rPr>
                <w:rFonts w:ascii="Calibri" w:eastAsia="Times New Roman" w:hAnsi="Calibri" w:cs="Calibri"/>
                <w:color w:val="000000"/>
                <w:sz w:val="20"/>
                <w:szCs w:val="20"/>
              </w:rPr>
            </w:pPr>
          </w:p>
          <w:p w14:paraId="5BB14CC0" w14:textId="30AB74EF" w:rsidR="005D5217" w:rsidRDefault="005D5217"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Single hit efficiency (preinstall, bench tests w/ </w:t>
            </w:r>
            <w:proofErr w:type="spellStart"/>
            <w:r>
              <w:rPr>
                <w:rFonts w:ascii="Calibri" w:eastAsia="Times New Roman" w:hAnsi="Calibri" w:cs="Calibri"/>
                <w:color w:val="000000"/>
                <w:sz w:val="20"/>
                <w:szCs w:val="20"/>
              </w:rPr>
              <w:t>cosmics</w:t>
            </w:r>
            <w:proofErr w:type="spellEnd"/>
            <w:r>
              <w:rPr>
                <w:rFonts w:ascii="Calibri" w:eastAsia="Times New Roman" w:hAnsi="Calibri" w:cs="Calibri"/>
                <w:color w:val="000000"/>
                <w:sz w:val="20"/>
                <w:szCs w:val="20"/>
              </w:rPr>
              <w:t>)</w:t>
            </w:r>
          </w:p>
          <w:p w14:paraId="3CB1BC28" w14:textId="6CA75A9D" w:rsidR="005D5217" w:rsidRDefault="005D5217"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Threshold: ≥90% single hit efficiency/</w:t>
            </w:r>
            <w:proofErr w:type="spellStart"/>
            <w:r>
              <w:rPr>
                <w:rFonts w:ascii="Calibri" w:eastAsia="Times New Roman" w:hAnsi="Calibri" w:cs="Calibri"/>
                <w:color w:val="000000"/>
                <w:sz w:val="20"/>
                <w:szCs w:val="20"/>
              </w:rPr>
              <w:t>mip</w:t>
            </w:r>
            <w:proofErr w:type="spellEnd"/>
            <w:r>
              <w:rPr>
                <w:rFonts w:ascii="Calibri" w:eastAsia="Times New Roman" w:hAnsi="Calibri" w:cs="Calibri"/>
                <w:color w:val="000000"/>
                <w:sz w:val="20"/>
                <w:szCs w:val="20"/>
              </w:rPr>
              <w:t xml:space="preserve"> track, averaged </w:t>
            </w:r>
            <w:proofErr w:type="gramStart"/>
            <w:r>
              <w:rPr>
                <w:rFonts w:ascii="Calibri" w:eastAsia="Times New Roman" w:hAnsi="Calibri" w:cs="Calibri"/>
                <w:color w:val="000000"/>
                <w:sz w:val="20"/>
                <w:szCs w:val="20"/>
              </w:rPr>
              <w:t>over active</w:t>
            </w:r>
            <w:proofErr w:type="gramEnd"/>
            <w:r>
              <w:rPr>
                <w:rFonts w:ascii="Calibri" w:eastAsia="Times New Roman" w:hAnsi="Calibri" w:cs="Calibri"/>
                <w:color w:val="000000"/>
                <w:sz w:val="20"/>
                <w:szCs w:val="20"/>
              </w:rPr>
              <w:t xml:space="preserve"> TPC volume</w:t>
            </w:r>
          </w:p>
          <w:p w14:paraId="4EE088FE" w14:textId="74F4B592" w:rsidR="005D5217" w:rsidRDefault="005D5217" w:rsidP="005D5217">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Objective: </w:t>
            </w:r>
            <w:r>
              <w:rPr>
                <w:rFonts w:ascii="Calibri" w:eastAsia="Times New Roman" w:hAnsi="Calibri" w:cs="Calibri"/>
                <w:color w:val="000000"/>
                <w:sz w:val="20"/>
                <w:szCs w:val="20"/>
              </w:rPr>
              <w:t>≥9</w:t>
            </w:r>
            <w:r>
              <w:rPr>
                <w:rFonts w:ascii="Calibri" w:eastAsia="Times New Roman" w:hAnsi="Calibri" w:cs="Calibri"/>
                <w:color w:val="000000"/>
                <w:sz w:val="20"/>
                <w:szCs w:val="20"/>
              </w:rPr>
              <w:t>5</w:t>
            </w:r>
            <w:r>
              <w:rPr>
                <w:rFonts w:ascii="Calibri" w:eastAsia="Times New Roman" w:hAnsi="Calibri" w:cs="Calibri"/>
                <w:color w:val="000000"/>
                <w:sz w:val="20"/>
                <w:szCs w:val="20"/>
              </w:rPr>
              <w:t>% single hit efficiency/</w:t>
            </w:r>
            <w:proofErr w:type="spellStart"/>
            <w:r>
              <w:rPr>
                <w:rFonts w:ascii="Calibri" w:eastAsia="Times New Roman" w:hAnsi="Calibri" w:cs="Calibri"/>
                <w:color w:val="000000"/>
                <w:sz w:val="20"/>
                <w:szCs w:val="20"/>
              </w:rPr>
              <w:t>mip</w:t>
            </w:r>
            <w:proofErr w:type="spellEnd"/>
            <w:r>
              <w:rPr>
                <w:rFonts w:ascii="Calibri" w:eastAsia="Times New Roman" w:hAnsi="Calibri" w:cs="Calibri"/>
                <w:color w:val="000000"/>
                <w:sz w:val="20"/>
                <w:szCs w:val="20"/>
              </w:rPr>
              <w:t xml:space="preserve"> track, averaged </w:t>
            </w:r>
            <w:proofErr w:type="gramStart"/>
            <w:r>
              <w:rPr>
                <w:rFonts w:ascii="Calibri" w:eastAsia="Times New Roman" w:hAnsi="Calibri" w:cs="Calibri"/>
                <w:color w:val="000000"/>
                <w:sz w:val="20"/>
                <w:szCs w:val="20"/>
              </w:rPr>
              <w:t>over active</w:t>
            </w:r>
            <w:proofErr w:type="gramEnd"/>
            <w:r>
              <w:rPr>
                <w:rFonts w:ascii="Calibri" w:eastAsia="Times New Roman" w:hAnsi="Calibri" w:cs="Calibri"/>
                <w:color w:val="000000"/>
                <w:sz w:val="20"/>
                <w:szCs w:val="20"/>
              </w:rPr>
              <w:t xml:space="preserve"> TPC volume</w:t>
            </w:r>
          </w:p>
          <w:p w14:paraId="14A0FB62" w14:textId="16F461ED" w:rsidR="005D5217" w:rsidRDefault="005D5217" w:rsidP="00C77EED">
            <w:pPr>
              <w:pStyle w:val="ListParagraph"/>
              <w:spacing w:after="0" w:line="240" w:lineRule="auto"/>
              <w:ind w:left="0"/>
              <w:rPr>
                <w:rFonts w:ascii="Calibri" w:eastAsia="Times New Roman" w:hAnsi="Calibri" w:cs="Calibri"/>
                <w:color w:val="000000"/>
                <w:sz w:val="20"/>
                <w:szCs w:val="20"/>
              </w:rPr>
            </w:pPr>
          </w:p>
          <w:p w14:paraId="2E625202" w14:textId="5D7F8910" w:rsidR="00867CE1" w:rsidRDefault="005D5217"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Cross talk (preinstall, FEE </w:t>
            </w:r>
            <w:proofErr w:type="spellStart"/>
            <w:r>
              <w:rPr>
                <w:rFonts w:ascii="Calibri" w:eastAsia="Times New Roman" w:hAnsi="Calibri" w:cs="Calibri"/>
                <w:color w:val="000000"/>
                <w:sz w:val="20"/>
                <w:szCs w:val="20"/>
              </w:rPr>
              <w:t>stand alone</w:t>
            </w:r>
            <w:proofErr w:type="spellEnd"/>
            <w:r>
              <w:rPr>
                <w:rFonts w:ascii="Calibri" w:eastAsia="Times New Roman" w:hAnsi="Calibri" w:cs="Calibri"/>
                <w:color w:val="000000"/>
                <w:sz w:val="20"/>
                <w:szCs w:val="20"/>
              </w:rPr>
              <w:t xml:space="preserve"> bench tests)</w:t>
            </w:r>
          </w:p>
          <w:p w14:paraId="00BA0A20" w14:textId="1FA7849C" w:rsidR="005D5217" w:rsidRDefault="005D5217"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Threshold: Cross talk of </w:t>
            </w:r>
            <w:r w:rsidR="004C71DE">
              <w:rPr>
                <w:rFonts w:ascii="Calibri" w:eastAsia="Times New Roman" w:hAnsi="Calibri" w:cs="Calibri"/>
                <w:color w:val="000000"/>
                <w:sz w:val="20"/>
                <w:szCs w:val="20"/>
              </w:rPr>
              <w:t>≤</w:t>
            </w:r>
            <w:r>
              <w:rPr>
                <w:rFonts w:ascii="Calibri" w:eastAsia="Times New Roman" w:hAnsi="Calibri" w:cs="Calibri"/>
                <w:color w:val="000000"/>
                <w:sz w:val="20"/>
                <w:szCs w:val="20"/>
              </w:rPr>
              <w:t>2% per channel averaged over all channels</w:t>
            </w:r>
          </w:p>
          <w:p w14:paraId="29A81A1C" w14:textId="751FBE46" w:rsidR="005D5217" w:rsidRDefault="005D5217"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Objective: Same</w:t>
            </w:r>
          </w:p>
          <w:p w14:paraId="246DD1D3" w14:textId="2B6FB850" w:rsidR="004056A5" w:rsidRDefault="004056A5" w:rsidP="00C77EED">
            <w:pPr>
              <w:pStyle w:val="ListParagraph"/>
              <w:spacing w:after="0" w:line="240" w:lineRule="auto"/>
              <w:ind w:left="0"/>
              <w:rPr>
                <w:rFonts w:ascii="Calibri" w:eastAsia="Times New Roman" w:hAnsi="Calibri" w:cs="Calibri"/>
                <w:color w:val="000000"/>
                <w:sz w:val="20"/>
                <w:szCs w:val="20"/>
              </w:rPr>
            </w:pPr>
          </w:p>
          <w:p w14:paraId="77FEA708" w14:textId="77777777" w:rsidR="00DF58AD" w:rsidRDefault="00DF58AD" w:rsidP="00C77EED">
            <w:pPr>
              <w:pStyle w:val="ListParagraph"/>
              <w:spacing w:after="0" w:line="240" w:lineRule="auto"/>
              <w:ind w:left="0"/>
              <w:rPr>
                <w:rFonts w:ascii="Calibri" w:eastAsia="Times New Roman" w:hAnsi="Calibri" w:cs="Calibri"/>
                <w:color w:val="000000"/>
                <w:sz w:val="20"/>
                <w:szCs w:val="20"/>
              </w:rPr>
            </w:pPr>
          </w:p>
          <w:p w14:paraId="75BA911B" w14:textId="5B38D578" w:rsidR="00867CE1" w:rsidRDefault="00867CE1" w:rsidP="00C77EED">
            <w:pPr>
              <w:pStyle w:val="ListParagraph"/>
              <w:spacing w:after="0" w:line="240" w:lineRule="auto"/>
              <w:ind w:left="0"/>
              <w:rPr>
                <w:rFonts w:ascii="Calibri" w:eastAsia="Times New Roman" w:hAnsi="Calibri" w:cs="Calibri"/>
                <w:color w:val="000000"/>
                <w:sz w:val="20"/>
                <w:szCs w:val="20"/>
              </w:rPr>
            </w:pPr>
          </w:p>
        </w:tc>
      </w:tr>
    </w:tbl>
    <w:p w14:paraId="6B143A5F" w14:textId="1856266C" w:rsidR="00393C1C" w:rsidRDefault="00393C1C" w:rsidP="00BC25E3">
      <w:pPr>
        <w:spacing w:after="0" w:line="240" w:lineRule="auto"/>
      </w:pPr>
    </w:p>
    <w:tbl>
      <w:tblPr>
        <w:tblW w:w="11026" w:type="dxa"/>
        <w:tblLook w:val="04A0" w:firstRow="1" w:lastRow="0" w:firstColumn="1" w:lastColumn="0" w:noHBand="0" w:noVBand="1"/>
      </w:tblPr>
      <w:tblGrid>
        <w:gridCol w:w="11026"/>
      </w:tblGrid>
      <w:tr w:rsidR="002E4669" w:rsidRPr="00AA58D4" w14:paraId="2562B017" w14:textId="77777777" w:rsidTr="00755291">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A2FC343" w14:textId="718D9C73" w:rsidR="002E4669" w:rsidRPr="00AA58D4" w:rsidRDefault="00054C25"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K</w:t>
            </w:r>
            <w:r w:rsidR="002E4669">
              <w:rPr>
                <w:rFonts w:ascii="Calibri" w:eastAsia="Times New Roman" w:hAnsi="Calibri" w:cs="Calibri"/>
                <w:b/>
                <w:bCs/>
                <w:color w:val="4472C4"/>
                <w:sz w:val="20"/>
                <w:szCs w:val="20"/>
              </w:rPr>
              <w:t xml:space="preserve">PPs </w:t>
            </w:r>
            <w:r>
              <w:rPr>
                <w:rFonts w:ascii="Calibri" w:eastAsia="Times New Roman" w:hAnsi="Calibri" w:cs="Calibri"/>
                <w:b/>
                <w:bCs/>
                <w:color w:val="4472C4"/>
                <w:sz w:val="20"/>
                <w:szCs w:val="20"/>
              </w:rPr>
              <w:t>achieved</w:t>
            </w:r>
            <w:r w:rsidR="00A07B2D">
              <w:rPr>
                <w:rFonts w:ascii="Calibri" w:eastAsia="Times New Roman" w:hAnsi="Calibri" w:cs="Calibri"/>
                <w:b/>
                <w:bCs/>
                <w:color w:val="4472C4"/>
                <w:sz w:val="20"/>
                <w:szCs w:val="20"/>
              </w:rPr>
              <w:t>:</w:t>
            </w:r>
          </w:p>
        </w:tc>
      </w:tr>
      <w:tr w:rsidR="002E4669" w:rsidRPr="00AA58D4" w14:paraId="075E5871" w14:textId="77777777" w:rsidTr="00755291">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560A3886" w14:textId="755B7799" w:rsidR="002E4669" w:rsidRDefault="008652BD"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Explain</w:t>
            </w:r>
            <w:r w:rsidR="00283616">
              <w:rPr>
                <w:rFonts w:ascii="Calibri" w:eastAsia="Times New Roman" w:hAnsi="Calibri" w:cs="Calibri"/>
                <w:color w:val="000000"/>
                <w:sz w:val="20"/>
                <w:szCs w:val="20"/>
              </w:rPr>
              <w:t xml:space="preserve"> the </w:t>
            </w:r>
            <w:r>
              <w:rPr>
                <w:rFonts w:ascii="Calibri" w:eastAsia="Times New Roman" w:hAnsi="Calibri" w:cs="Calibri"/>
                <w:color w:val="000000"/>
                <w:sz w:val="20"/>
                <w:szCs w:val="20"/>
              </w:rPr>
              <w:t>KPPs achieved</w:t>
            </w:r>
            <w:r w:rsidR="00283616">
              <w:rPr>
                <w:rFonts w:ascii="Calibri" w:eastAsia="Times New Roman" w:hAnsi="Calibri" w:cs="Calibri"/>
                <w:color w:val="000000"/>
                <w:sz w:val="20"/>
                <w:szCs w:val="20"/>
              </w:rPr>
              <w:t xml:space="preserve"> and how it is demonstrated</w:t>
            </w:r>
            <w:r w:rsidR="00854F5C">
              <w:rPr>
                <w:rFonts w:ascii="Calibri" w:eastAsia="Times New Roman" w:hAnsi="Calibri" w:cs="Calibri"/>
                <w:color w:val="000000"/>
                <w:sz w:val="20"/>
                <w:szCs w:val="20"/>
              </w:rPr>
              <w:t>. (Attach test results/ reports where applicable)</w:t>
            </w:r>
          </w:p>
          <w:p w14:paraId="510823EA" w14:textId="52D4A52B" w:rsidR="00245F2B" w:rsidRDefault="00245F2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(See attached slides)</w:t>
            </w:r>
          </w:p>
          <w:p w14:paraId="1E0A0CA8" w14:textId="2E6C98F7" w:rsidR="00854F5C" w:rsidRDefault="00854F5C" w:rsidP="00C77EED">
            <w:pPr>
              <w:pStyle w:val="ListParagraph"/>
              <w:spacing w:after="0" w:line="240" w:lineRule="auto"/>
              <w:ind w:left="0"/>
              <w:rPr>
                <w:rFonts w:ascii="Calibri" w:eastAsia="Times New Roman" w:hAnsi="Calibri" w:cs="Calibri"/>
                <w:color w:val="000000"/>
                <w:sz w:val="20"/>
                <w:szCs w:val="20"/>
              </w:rPr>
            </w:pPr>
          </w:p>
          <w:p w14:paraId="1734FC8C" w14:textId="77777777" w:rsidR="00BC25E3" w:rsidRDefault="00BC25E3" w:rsidP="00C77EED">
            <w:pPr>
              <w:pStyle w:val="ListParagraph"/>
              <w:spacing w:after="0" w:line="240" w:lineRule="auto"/>
              <w:ind w:left="0"/>
              <w:rPr>
                <w:rFonts w:ascii="Calibri" w:eastAsia="Times New Roman" w:hAnsi="Calibri" w:cs="Calibri"/>
                <w:color w:val="000000"/>
                <w:sz w:val="20"/>
                <w:szCs w:val="20"/>
              </w:rPr>
            </w:pPr>
          </w:p>
          <w:p w14:paraId="6127422C" w14:textId="24176066" w:rsidR="002E4669" w:rsidRDefault="002E4669" w:rsidP="00755291">
            <w:pPr>
              <w:spacing w:after="0" w:line="240" w:lineRule="auto"/>
              <w:rPr>
                <w:rFonts w:ascii="Calibri" w:eastAsia="Times New Roman" w:hAnsi="Calibri" w:cs="Calibri"/>
                <w:color w:val="000000"/>
                <w:sz w:val="20"/>
                <w:szCs w:val="20"/>
              </w:rPr>
            </w:pPr>
          </w:p>
          <w:p w14:paraId="2FD9ED3E" w14:textId="77777777" w:rsidR="004056A5" w:rsidRDefault="004056A5" w:rsidP="00755291">
            <w:pPr>
              <w:spacing w:after="0" w:line="240" w:lineRule="auto"/>
              <w:rPr>
                <w:rFonts w:ascii="Calibri" w:eastAsia="Times New Roman" w:hAnsi="Calibri" w:cs="Calibri"/>
                <w:color w:val="000000"/>
                <w:sz w:val="20"/>
                <w:szCs w:val="20"/>
              </w:rPr>
            </w:pPr>
          </w:p>
          <w:p w14:paraId="3A22757D" w14:textId="77777777" w:rsidR="002E4669" w:rsidRPr="00AA58D4" w:rsidRDefault="002E4669" w:rsidP="00755291">
            <w:pPr>
              <w:pStyle w:val="ListParagraph"/>
              <w:spacing w:after="0" w:line="240" w:lineRule="auto"/>
              <w:ind w:left="360"/>
              <w:rPr>
                <w:rFonts w:ascii="Calibri" w:eastAsia="Times New Roman" w:hAnsi="Calibri" w:cs="Calibri"/>
                <w:color w:val="000000"/>
                <w:sz w:val="20"/>
                <w:szCs w:val="20"/>
              </w:rPr>
            </w:pPr>
          </w:p>
          <w:p w14:paraId="57021EA4" w14:textId="77777777" w:rsidR="002E4669" w:rsidRPr="00AA58D4" w:rsidRDefault="002E4669" w:rsidP="00755291">
            <w:pPr>
              <w:pStyle w:val="ListParagraph"/>
              <w:spacing w:after="0" w:line="240" w:lineRule="auto"/>
              <w:rPr>
                <w:rFonts w:ascii="Calibri" w:eastAsia="Times New Roman" w:hAnsi="Calibri" w:cs="Calibri"/>
                <w:color w:val="000000"/>
                <w:sz w:val="20"/>
                <w:szCs w:val="20"/>
              </w:rPr>
            </w:pPr>
          </w:p>
        </w:tc>
      </w:tr>
    </w:tbl>
    <w:p w14:paraId="6D49FB04" w14:textId="7A9798BC" w:rsidR="002E4669" w:rsidRDefault="002E4669" w:rsidP="00311D86">
      <w:pPr>
        <w:spacing w:after="0" w:line="240" w:lineRule="auto"/>
      </w:pPr>
    </w:p>
    <w:tbl>
      <w:tblPr>
        <w:tblW w:w="11026" w:type="dxa"/>
        <w:tblLook w:val="04A0" w:firstRow="1" w:lastRow="0" w:firstColumn="1" w:lastColumn="0" w:noHBand="0" w:noVBand="1"/>
      </w:tblPr>
      <w:tblGrid>
        <w:gridCol w:w="498"/>
        <w:gridCol w:w="1792"/>
        <w:gridCol w:w="38"/>
        <w:gridCol w:w="9"/>
        <w:gridCol w:w="493"/>
        <w:gridCol w:w="54"/>
        <w:gridCol w:w="1611"/>
        <w:gridCol w:w="6516"/>
        <w:gridCol w:w="15"/>
      </w:tblGrid>
      <w:tr w:rsidR="00676798" w:rsidRPr="00AA58D4" w14:paraId="0A159B0B" w14:textId="77777777" w:rsidTr="00CA07F8">
        <w:trPr>
          <w:trHeight w:val="54"/>
        </w:trPr>
        <w:tc>
          <w:tcPr>
            <w:tcW w:w="11026"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058CEABA" w14:textId="5F71E220" w:rsidR="00676798" w:rsidRPr="00AA58D4" w:rsidRDefault="00676798"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Cost Baseline:</w:t>
            </w:r>
          </w:p>
        </w:tc>
      </w:tr>
      <w:tr w:rsidR="00676798" w:rsidRPr="00AA58D4" w14:paraId="25FF7372"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FA7289" w14:textId="405F9ED7" w:rsidR="00A73C64" w:rsidRPr="00AA58D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Control Account Baseline Cost:</w:t>
            </w:r>
            <w:r w:rsidR="008342BB">
              <w:rPr>
                <w:rFonts w:ascii="Calibri" w:eastAsia="Times New Roman" w:hAnsi="Calibri" w:cs="Calibri"/>
                <w:color w:val="000000"/>
                <w:sz w:val="20"/>
                <w:szCs w:val="20"/>
              </w:rPr>
              <w:t xml:space="preserve"> $</w:t>
            </w:r>
            <w:r w:rsidR="00340FEF">
              <w:rPr>
                <w:rFonts w:ascii="Calibri" w:eastAsia="Times New Roman" w:hAnsi="Calibri" w:cs="Calibri"/>
                <w:color w:val="000000"/>
                <w:sz w:val="20"/>
                <w:szCs w:val="20"/>
              </w:rPr>
              <w:t>5,676,429</w:t>
            </w:r>
          </w:p>
          <w:p w14:paraId="443AFCC2" w14:textId="77777777" w:rsidR="00676798" w:rsidRPr="00AA58D4" w:rsidRDefault="00676798" w:rsidP="00755291">
            <w:pPr>
              <w:pStyle w:val="ListParagraph"/>
              <w:spacing w:after="0" w:line="240" w:lineRule="auto"/>
              <w:rPr>
                <w:rFonts w:ascii="Calibri" w:eastAsia="Times New Roman" w:hAnsi="Calibri" w:cs="Calibri"/>
                <w:color w:val="000000"/>
                <w:sz w:val="20"/>
                <w:szCs w:val="20"/>
              </w:rPr>
            </w:pPr>
          </w:p>
        </w:tc>
      </w:tr>
      <w:tr w:rsidR="00A73C64" w:rsidRPr="00AA58D4" w14:paraId="021BB5CF"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0C90CC" w14:textId="738D744D" w:rsidR="00A73C6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Control Account Actual Cost:</w:t>
            </w:r>
            <w:r w:rsidR="008342BB">
              <w:rPr>
                <w:rFonts w:ascii="Calibri" w:eastAsia="Times New Roman" w:hAnsi="Calibri" w:cs="Calibri"/>
                <w:color w:val="000000"/>
                <w:sz w:val="20"/>
                <w:szCs w:val="20"/>
              </w:rPr>
              <w:t xml:space="preserve"> $</w:t>
            </w:r>
            <w:r w:rsidR="00340FEF">
              <w:rPr>
                <w:rFonts w:ascii="Calibri" w:eastAsia="Times New Roman" w:hAnsi="Calibri" w:cs="Calibri"/>
                <w:color w:val="000000"/>
                <w:sz w:val="20"/>
                <w:szCs w:val="20"/>
              </w:rPr>
              <w:t>5,359,653</w:t>
            </w:r>
          </w:p>
        </w:tc>
      </w:tr>
      <w:tr w:rsidR="00A73C64" w:rsidRPr="00AA58D4" w14:paraId="38598A4D"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2934A" w14:textId="4D14CA11" w:rsidR="00A73C6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Control Account </w:t>
            </w:r>
            <w:r w:rsidR="003A764E">
              <w:rPr>
                <w:rFonts w:ascii="Calibri" w:eastAsia="Times New Roman" w:hAnsi="Calibri" w:cs="Calibri"/>
                <w:color w:val="000000"/>
                <w:sz w:val="20"/>
                <w:szCs w:val="20"/>
              </w:rPr>
              <w:t>CPI:</w:t>
            </w:r>
            <w:r w:rsidR="008342BB">
              <w:rPr>
                <w:rFonts w:ascii="Calibri" w:eastAsia="Times New Roman" w:hAnsi="Calibri" w:cs="Calibri"/>
                <w:color w:val="000000"/>
                <w:sz w:val="20"/>
                <w:szCs w:val="20"/>
              </w:rPr>
              <w:t xml:space="preserve"> </w:t>
            </w:r>
            <w:r w:rsidR="00340FEF">
              <w:rPr>
                <w:rFonts w:ascii="Calibri" w:eastAsia="Times New Roman" w:hAnsi="Calibri" w:cs="Calibri"/>
                <w:color w:val="000000"/>
                <w:sz w:val="20"/>
                <w:szCs w:val="20"/>
              </w:rPr>
              <w:t>1.05</w:t>
            </w:r>
          </w:p>
        </w:tc>
      </w:tr>
      <w:tr w:rsidR="00FA7A18" w:rsidRPr="00AA58D4" w14:paraId="1AFD179A"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24CDEF" w14:textId="327F02BF" w:rsidR="00FA7A18" w:rsidRDefault="00FA7A18"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Estimate to Complete</w:t>
            </w:r>
            <w:r w:rsidR="00B0366C">
              <w:rPr>
                <w:rFonts w:ascii="Calibri" w:eastAsia="Times New Roman" w:hAnsi="Calibri" w:cs="Calibri"/>
                <w:color w:val="000000"/>
                <w:sz w:val="20"/>
                <w:szCs w:val="20"/>
              </w:rPr>
              <w:t>:</w:t>
            </w:r>
            <w:r w:rsidR="008342BB">
              <w:rPr>
                <w:rFonts w:ascii="Calibri" w:eastAsia="Times New Roman" w:hAnsi="Calibri" w:cs="Calibri"/>
                <w:color w:val="000000"/>
                <w:sz w:val="20"/>
                <w:szCs w:val="20"/>
              </w:rPr>
              <w:t xml:space="preserve"> $</w:t>
            </w:r>
            <w:r w:rsidR="00340FEF">
              <w:rPr>
                <w:rFonts w:ascii="Calibri" w:eastAsia="Times New Roman" w:hAnsi="Calibri" w:cs="Calibri"/>
                <w:color w:val="000000"/>
                <w:sz w:val="20"/>
                <w:szCs w:val="20"/>
              </w:rPr>
              <w:t>2,327</w:t>
            </w:r>
          </w:p>
        </w:tc>
      </w:tr>
      <w:tr w:rsidR="00F8675E" w:rsidRPr="00AA58D4" w14:paraId="72596253" w14:textId="77777777" w:rsidTr="00CA07F8">
        <w:trPr>
          <w:trHeight w:val="432"/>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D057A1" w14:textId="77777777" w:rsidR="008342BB" w:rsidRDefault="00F8675E" w:rsidP="008342BB">
            <w:pPr>
              <w:pStyle w:val="NoSpacing"/>
              <w:rPr>
                <w:rFonts w:ascii="Times New Roman" w:hAnsi="Times New Roman" w:cs="Times New Roman"/>
                <w:sz w:val="24"/>
                <w:szCs w:val="24"/>
              </w:rPr>
            </w:pPr>
            <w:r>
              <w:rPr>
                <w:rFonts w:ascii="Calibri" w:eastAsia="Times New Roman" w:hAnsi="Calibri" w:cs="Calibri"/>
                <w:color w:val="000000"/>
                <w:sz w:val="20"/>
                <w:szCs w:val="20"/>
              </w:rPr>
              <w:t>Summary of cost overrun/ underrun:</w:t>
            </w:r>
            <w:r w:rsidR="008342BB">
              <w:rPr>
                <w:rFonts w:ascii="Times New Roman" w:hAnsi="Times New Roman" w:cs="Times New Roman"/>
                <w:sz w:val="24"/>
                <w:szCs w:val="24"/>
              </w:rPr>
              <w:t xml:space="preserve"> </w:t>
            </w:r>
          </w:p>
          <w:p w14:paraId="061E83D9" w14:textId="0F46710E" w:rsidR="008342BB" w:rsidRPr="000B23A3" w:rsidRDefault="008342BB" w:rsidP="008342BB">
            <w:pPr>
              <w:pStyle w:val="NoSpacing"/>
              <w:rPr>
                <w:rFonts w:cstheme="minorHAnsi"/>
                <w:sz w:val="20"/>
                <w:szCs w:val="20"/>
              </w:rPr>
            </w:pPr>
            <w:r w:rsidRPr="000B23A3">
              <w:rPr>
                <w:rFonts w:cstheme="minorHAnsi"/>
                <w:sz w:val="20"/>
                <w:szCs w:val="20"/>
              </w:rPr>
              <w:t xml:space="preserve">The </w:t>
            </w:r>
            <w:r w:rsidR="00340FEF">
              <w:rPr>
                <w:rFonts w:cstheme="minorHAnsi"/>
                <w:sz w:val="20"/>
                <w:szCs w:val="20"/>
              </w:rPr>
              <w:t>CV currently appears to be positive by some $279K. However, there are currently some $214K of unpaid invoices which will reduce this to more like +$65K, resulting in a final CPI of 1.02.</w:t>
            </w:r>
          </w:p>
          <w:p w14:paraId="284DF1E4" w14:textId="5DFC763F" w:rsidR="008342BB" w:rsidRPr="000B23A3" w:rsidRDefault="008342BB" w:rsidP="00340FEF">
            <w:pPr>
              <w:pStyle w:val="NoSpacing"/>
              <w:rPr>
                <w:rFonts w:cstheme="minorHAnsi"/>
                <w:sz w:val="20"/>
                <w:szCs w:val="20"/>
              </w:rPr>
            </w:pPr>
          </w:p>
          <w:p w14:paraId="0CF7C572" w14:textId="514583CE"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78FE56BA" w14:textId="77777777"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1C45B3DC" w14:textId="77777777"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129ED4E0" w14:textId="6DBD8FE2" w:rsidR="00A9124B" w:rsidRDefault="00A9124B" w:rsidP="00A73C64">
            <w:pPr>
              <w:pStyle w:val="ListParagraph"/>
              <w:spacing w:after="0" w:line="240" w:lineRule="auto"/>
              <w:ind w:left="0"/>
              <w:rPr>
                <w:rFonts w:ascii="Calibri" w:eastAsia="Times New Roman" w:hAnsi="Calibri" w:cs="Calibri"/>
                <w:color w:val="000000"/>
                <w:sz w:val="20"/>
                <w:szCs w:val="20"/>
              </w:rPr>
            </w:pPr>
          </w:p>
        </w:tc>
      </w:tr>
      <w:tr w:rsidR="00F56FB3" w:rsidRPr="00F56FB3" w14:paraId="73C639C2" w14:textId="77777777" w:rsidTr="00CA07F8">
        <w:trPr>
          <w:gridAfter w:val="1"/>
          <w:wAfter w:w="15" w:type="dxa"/>
          <w:trHeight w:hRule="exact" w:val="288"/>
        </w:trPr>
        <w:tc>
          <w:tcPr>
            <w:tcW w:w="11011"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3CC52FC4" w14:textId="1F308A6B" w:rsidR="00F56FB3" w:rsidRPr="00F56FB3" w:rsidRDefault="00F56FB3" w:rsidP="00F56FB3">
            <w:pPr>
              <w:spacing w:after="0" w:line="240" w:lineRule="auto"/>
              <w:rPr>
                <w:rFonts w:ascii="Calibri" w:eastAsia="Times New Roman" w:hAnsi="Calibri" w:cs="Calibri"/>
                <w:b/>
                <w:bCs/>
                <w:color w:val="4472C4"/>
                <w:sz w:val="20"/>
                <w:szCs w:val="20"/>
              </w:rPr>
            </w:pPr>
            <w:r w:rsidRPr="00F56FB3">
              <w:rPr>
                <w:rFonts w:ascii="Calibri" w:eastAsia="Times New Roman" w:hAnsi="Calibri" w:cs="Calibri"/>
                <w:b/>
                <w:bCs/>
                <w:color w:val="4472C4" w:themeColor="accent1"/>
                <w:sz w:val="20"/>
                <w:szCs w:val="20"/>
              </w:rPr>
              <w:t>Questions</w:t>
            </w:r>
            <w:r w:rsidR="00AA58D4" w:rsidRPr="00F56FB3">
              <w:rPr>
                <w:rFonts w:ascii="Calibri" w:eastAsia="Times New Roman" w:hAnsi="Calibri" w:cs="Calibri"/>
                <w:b/>
                <w:bCs/>
                <w:color w:val="4472C4" w:themeColor="accent1"/>
                <w:sz w:val="20"/>
                <w:szCs w:val="20"/>
              </w:rPr>
              <w:t>: [</w:t>
            </w:r>
            <w:r w:rsidRPr="00F56FB3">
              <w:rPr>
                <w:rFonts w:ascii="Calibri" w:eastAsia="Times New Roman" w:hAnsi="Calibri" w:cs="Calibri"/>
                <w:b/>
                <w:bCs/>
                <w:i/>
                <w:iCs/>
                <w:color w:val="4472C4" w:themeColor="accent1"/>
                <w:sz w:val="20"/>
                <w:szCs w:val="20"/>
              </w:rPr>
              <w:t>Check Yes or No]</w:t>
            </w:r>
          </w:p>
        </w:tc>
      </w:tr>
      <w:tr w:rsidR="000C1645" w:rsidRPr="00F56FB3" w14:paraId="27E07CFE"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309568" w14:textId="127C3202" w:rsidR="000C1645" w:rsidRPr="00DF13B5" w:rsidRDefault="000C1645" w:rsidP="00F56FB3">
            <w:pPr>
              <w:spacing w:after="0" w:line="240" w:lineRule="auto"/>
              <w:rPr>
                <w:rFonts w:ascii="Calibri" w:eastAsia="Times New Roman" w:hAnsi="Calibri" w:cs="Calibri"/>
                <w:sz w:val="20"/>
                <w:szCs w:val="20"/>
              </w:rPr>
            </w:pPr>
            <w:r w:rsidRPr="00DF13B5">
              <w:rPr>
                <w:rFonts w:ascii="Calibri" w:eastAsia="Times New Roman" w:hAnsi="Calibri" w:cs="Calibri"/>
                <w:sz w:val="20"/>
                <w:szCs w:val="20"/>
              </w:rPr>
              <w:t xml:space="preserve">1.   Is all work scope for this Control Account complete </w:t>
            </w:r>
            <w:r w:rsidR="00DE0077" w:rsidRPr="00DF13B5">
              <w:rPr>
                <w:rFonts w:ascii="Calibri" w:eastAsia="Times New Roman" w:hAnsi="Calibri" w:cs="Calibri"/>
                <w:sz w:val="20"/>
                <w:szCs w:val="20"/>
              </w:rPr>
              <w:t>(</w:t>
            </w:r>
            <w:r w:rsidR="00C26B53" w:rsidRPr="00DF13B5">
              <w:rPr>
                <w:rFonts w:ascii="Calibri" w:eastAsia="Times New Roman" w:hAnsi="Calibri" w:cs="Calibri"/>
                <w:sz w:val="20"/>
                <w:szCs w:val="20"/>
              </w:rPr>
              <w:t>all</w:t>
            </w:r>
            <w:r w:rsidRPr="00DF13B5">
              <w:rPr>
                <w:rFonts w:ascii="Calibri" w:eastAsia="Times New Roman" w:hAnsi="Calibri" w:cs="Calibri"/>
                <w:sz w:val="20"/>
                <w:szCs w:val="20"/>
              </w:rPr>
              <w:t xml:space="preserve"> </w:t>
            </w:r>
            <w:r w:rsidR="0091546F" w:rsidRPr="00DF13B5">
              <w:rPr>
                <w:rFonts w:ascii="Calibri" w:eastAsia="Times New Roman" w:hAnsi="Calibri" w:cs="Calibri"/>
                <w:sz w:val="20"/>
                <w:szCs w:val="20"/>
              </w:rPr>
              <w:t>ac</w:t>
            </w:r>
            <w:r w:rsidRPr="00DF13B5">
              <w:rPr>
                <w:rFonts w:ascii="Calibri" w:eastAsia="Times New Roman" w:hAnsi="Calibri" w:cs="Calibri"/>
                <w:sz w:val="20"/>
                <w:szCs w:val="20"/>
              </w:rPr>
              <w:t xml:space="preserve">tivities </w:t>
            </w:r>
            <w:r w:rsidR="00C26B53" w:rsidRPr="00DF13B5">
              <w:rPr>
                <w:rFonts w:ascii="Calibri" w:eastAsia="Times New Roman" w:hAnsi="Calibri" w:cs="Calibri"/>
                <w:sz w:val="20"/>
                <w:szCs w:val="20"/>
              </w:rPr>
              <w:t xml:space="preserve">per the </w:t>
            </w:r>
            <w:r w:rsidR="0091546F" w:rsidRPr="00DF13B5">
              <w:rPr>
                <w:rFonts w:ascii="Calibri" w:eastAsia="Times New Roman" w:hAnsi="Calibri" w:cs="Calibri"/>
                <w:sz w:val="20"/>
                <w:szCs w:val="20"/>
              </w:rPr>
              <w:t>project baseline attached to this form</w:t>
            </w:r>
            <w:r w:rsidR="00DE0077" w:rsidRPr="00DF13B5">
              <w:rPr>
                <w:rFonts w:ascii="Calibri" w:eastAsia="Times New Roman" w:hAnsi="Calibri" w:cs="Calibri"/>
                <w:sz w:val="20"/>
                <w:szCs w:val="20"/>
              </w:rPr>
              <w:t>)</w:t>
            </w:r>
          </w:p>
        </w:tc>
      </w:tr>
      <w:tr w:rsidR="00287969" w:rsidRPr="00F56FB3" w14:paraId="557F3194" w14:textId="77777777" w:rsidTr="00CA07F8">
        <w:trPr>
          <w:gridAfter w:val="1"/>
          <w:wAfter w:w="15" w:type="dxa"/>
          <w:trHeight w:hRule="exact" w:val="360"/>
        </w:trPr>
        <w:sdt>
          <w:sdtPr>
            <w:rPr>
              <w:rFonts w:ascii="Calibri" w:eastAsia="Times New Roman" w:hAnsi="Calibri" w:cs="Calibri"/>
              <w:sz w:val="28"/>
              <w:szCs w:val="28"/>
            </w:rPr>
            <w:id w:val="1692270941"/>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126A4F90" w14:textId="007FDFF4" w:rsidR="00287969" w:rsidRPr="00AA58D4" w:rsidRDefault="00340FEF" w:rsidP="00287969">
                <w:pPr>
                  <w:spacing w:after="0" w:line="240" w:lineRule="auto"/>
                  <w:rPr>
                    <w:rFonts w:ascii="Calibri" w:eastAsia="Times New Roman" w:hAnsi="Calibri" w:cs="Calibri"/>
                    <w:color w:val="2F5496" w:themeColor="accent1" w:themeShade="BF"/>
                    <w:sz w:val="28"/>
                    <w:szCs w:val="28"/>
                  </w:rPr>
                </w:pPr>
                <w:r>
                  <w:rPr>
                    <w:rFonts w:ascii="MS Gothic" w:eastAsia="MS Gothic" w:hAnsi="MS Gothic" w:cs="Calibri" w:hint="eastAsia"/>
                    <w:sz w:val="28"/>
                    <w:szCs w:val="28"/>
                  </w:rPr>
                  <w:t>☐</w:t>
                </w:r>
              </w:p>
            </w:tc>
          </w:sdtContent>
        </w:sdt>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B0BCD" w14:textId="72C7B6EA"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1413657183"/>
            <w14:checkbox>
              <w14:checked w14:val="1"/>
              <w14:checkedState w14:val="2612" w14:font="MS Gothic"/>
              <w14:uncheckedState w14:val="2610" w14:font="MS Gothic"/>
            </w14:checkbox>
          </w:sdtPr>
          <w:sdtContent>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06BB2" w14:textId="70C57823" w:rsidR="00287969" w:rsidRPr="00AA58D4" w:rsidRDefault="00340FEF"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1AC53DCA"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57C1D5D" w14:textId="295167D9" w:rsidR="00287969" w:rsidRPr="00AA58D4" w:rsidRDefault="00287969" w:rsidP="00287969">
            <w:pPr>
              <w:spacing w:after="0" w:line="240" w:lineRule="auto"/>
              <w:rPr>
                <w:rFonts w:ascii="Calibri" w:eastAsia="Times New Roman" w:hAnsi="Calibri" w:cs="Calibri"/>
                <w:sz w:val="20"/>
                <w:szCs w:val="20"/>
              </w:rPr>
            </w:pPr>
            <w:r w:rsidRPr="00F56FB3">
              <w:rPr>
                <w:rFonts w:ascii="Calibri" w:eastAsia="Times New Roman" w:hAnsi="Calibri" w:cs="Calibri"/>
                <w:color w:val="4472C4" w:themeColor="accent1"/>
                <w:sz w:val="20"/>
                <w:szCs w:val="20"/>
              </w:rPr>
              <w:t xml:space="preserve">[If NO, indicate </w:t>
            </w:r>
            <w:r>
              <w:rPr>
                <w:rFonts w:ascii="Calibri" w:eastAsia="Times New Roman" w:hAnsi="Calibri" w:cs="Calibri"/>
                <w:color w:val="4472C4" w:themeColor="accent1"/>
                <w:sz w:val="20"/>
                <w:szCs w:val="20"/>
              </w:rPr>
              <w:t xml:space="preserve">required actions </w:t>
            </w:r>
            <w:r w:rsidRPr="00F56FB3">
              <w:rPr>
                <w:rFonts w:ascii="Calibri" w:eastAsia="Times New Roman" w:hAnsi="Calibri" w:cs="Calibri"/>
                <w:color w:val="4472C4" w:themeColor="accent1"/>
                <w:sz w:val="20"/>
                <w:szCs w:val="20"/>
              </w:rPr>
              <w:t xml:space="preserve">in the </w:t>
            </w:r>
            <w:r>
              <w:rPr>
                <w:rFonts w:ascii="Calibri" w:eastAsia="Times New Roman" w:hAnsi="Calibri" w:cs="Calibri"/>
                <w:color w:val="4472C4" w:themeColor="accent1"/>
                <w:sz w:val="20"/>
                <w:szCs w:val="20"/>
              </w:rPr>
              <w:t>below table]</w:t>
            </w:r>
          </w:p>
        </w:tc>
      </w:tr>
      <w:tr w:rsidR="00287969" w:rsidRPr="00F56FB3" w14:paraId="2EC0D028"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A3AA15" w14:textId="20BA0F51" w:rsidR="00287969" w:rsidRPr="00DF13B5" w:rsidRDefault="00287969" w:rsidP="00287969">
            <w:pPr>
              <w:spacing w:after="0" w:line="240" w:lineRule="auto"/>
              <w:rPr>
                <w:rFonts w:ascii="Calibri" w:eastAsia="Times New Roman" w:hAnsi="Calibri" w:cs="Calibri"/>
                <w:i/>
                <w:iCs/>
                <w:sz w:val="20"/>
                <w:szCs w:val="20"/>
              </w:rPr>
            </w:pPr>
            <w:r w:rsidRPr="00DF13B5">
              <w:rPr>
                <w:rFonts w:ascii="Calibri" w:eastAsia="Times New Roman" w:hAnsi="Calibri" w:cs="Calibri"/>
                <w:sz w:val="20"/>
                <w:szCs w:val="20"/>
              </w:rPr>
              <w:t>2.   Does the WBS Dictionary accurately represent the work completed?</w:t>
            </w:r>
          </w:p>
        </w:tc>
      </w:tr>
      <w:tr w:rsidR="00287969" w:rsidRPr="00F56FB3" w14:paraId="19B59FB3" w14:textId="77777777" w:rsidTr="00CA07F8">
        <w:trPr>
          <w:gridAfter w:val="1"/>
          <w:wAfter w:w="15" w:type="dxa"/>
          <w:trHeight w:hRule="exact" w:val="360"/>
        </w:trPr>
        <w:sdt>
          <w:sdtPr>
            <w:rPr>
              <w:rFonts w:ascii="Calibri" w:eastAsia="Times New Roman" w:hAnsi="Calibri" w:cs="Calibri"/>
              <w:sz w:val="28"/>
              <w:szCs w:val="28"/>
            </w:rPr>
            <w:id w:val="30626967"/>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401DF6C0" w14:textId="15A4FB3D" w:rsidR="00287969" w:rsidRPr="00AA58D4" w:rsidRDefault="00245F2B" w:rsidP="00287969">
                <w:pPr>
                  <w:rPr>
                    <w:rFonts w:ascii="Calibri" w:eastAsia="Times New Roman" w:hAnsi="Calibri" w:cs="Calibri"/>
                    <w:i/>
                    <w:iCs/>
                    <w:sz w:val="20"/>
                    <w:szCs w:val="20"/>
                  </w:rPr>
                </w:pPr>
                <w:r>
                  <w:rPr>
                    <w:rFonts w:ascii="MS Gothic" w:eastAsia="MS Gothic" w:hAnsi="MS Gothic" w:cs="Calibri" w:hint="eastAsia"/>
                    <w:sz w:val="28"/>
                    <w:szCs w:val="28"/>
                  </w:rPr>
                  <w:t>☒</w:t>
                </w:r>
              </w:p>
            </w:tc>
          </w:sdtContent>
        </w:sdt>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FF8F1" w14:textId="6821174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298923635"/>
            <w14:checkbox>
              <w14:checked w14:val="0"/>
              <w14:checkedState w14:val="2612" w14:font="MS Gothic"/>
              <w14:uncheckedState w14:val="2610" w14:font="MS Gothic"/>
            </w14:checkbox>
          </w:sdtPr>
          <w:sdtContent>
            <w:tc>
              <w:tcPr>
                <w:tcW w:w="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E238C" w14:textId="47A0A41E" w:rsidR="00287969" w:rsidRPr="00AA58D4" w:rsidRDefault="00287969" w:rsidP="00287969">
                <w:pPr>
                  <w:rPr>
                    <w:rFonts w:ascii="Calibri" w:eastAsia="Times New Roman" w:hAnsi="Calibri" w:cs="Calibri"/>
                    <w:i/>
                    <w:iCs/>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F9358" w14:textId="77777777" w:rsidR="00287969" w:rsidRPr="00AA58D4" w:rsidRDefault="00287969" w:rsidP="00287969">
            <w:pPr>
              <w:spacing w:after="0" w:line="240" w:lineRule="auto"/>
              <w:rPr>
                <w:rFonts w:ascii="Calibri" w:eastAsia="Times New Roman" w:hAnsi="Calibri" w:cs="Calibri"/>
                <w:i/>
                <w:iCs/>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F16688B" w14:textId="78213D06" w:rsidR="00287969" w:rsidRPr="00AA58D4" w:rsidRDefault="00287969" w:rsidP="00287969">
            <w:pPr>
              <w:spacing w:after="0" w:line="240" w:lineRule="auto"/>
              <w:rPr>
                <w:rFonts w:ascii="Calibri" w:eastAsia="Times New Roman" w:hAnsi="Calibri" w:cs="Calibri"/>
                <w:i/>
                <w:iCs/>
                <w:sz w:val="20"/>
                <w:szCs w:val="20"/>
              </w:rPr>
            </w:pPr>
            <w:r w:rsidRPr="00F56FB3">
              <w:rPr>
                <w:rFonts w:ascii="Calibri" w:eastAsia="Times New Roman" w:hAnsi="Calibri" w:cs="Calibri"/>
                <w:color w:val="4472C4" w:themeColor="accent1"/>
                <w:sz w:val="20"/>
                <w:szCs w:val="20"/>
              </w:rPr>
              <w:t xml:space="preserve">[If NO, </w:t>
            </w:r>
            <w:r>
              <w:rPr>
                <w:rFonts w:ascii="Calibri" w:eastAsia="Times New Roman" w:hAnsi="Calibri" w:cs="Calibri"/>
                <w:color w:val="4472C4" w:themeColor="accent1"/>
                <w:sz w:val="20"/>
                <w:szCs w:val="20"/>
              </w:rPr>
              <w:t>explain i</w:t>
            </w:r>
            <w:r w:rsidRPr="00F56FB3">
              <w:rPr>
                <w:rFonts w:ascii="Calibri" w:eastAsia="Times New Roman" w:hAnsi="Calibri" w:cs="Calibri"/>
                <w:color w:val="4472C4" w:themeColor="accent1"/>
                <w:sz w:val="20"/>
                <w:szCs w:val="20"/>
              </w:rPr>
              <w:t xml:space="preserve">n the </w:t>
            </w:r>
            <w:r>
              <w:rPr>
                <w:rFonts w:ascii="Calibri" w:eastAsia="Times New Roman" w:hAnsi="Calibri" w:cs="Calibri"/>
                <w:color w:val="4472C4" w:themeColor="accent1"/>
                <w:sz w:val="20"/>
                <w:szCs w:val="20"/>
              </w:rPr>
              <w:t>below table]</w:t>
            </w:r>
          </w:p>
        </w:tc>
      </w:tr>
      <w:tr w:rsidR="00287969" w:rsidRPr="00F56FB3" w14:paraId="43DD1CA4"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06404A" w14:textId="5ADBED99" w:rsidR="00287969" w:rsidRPr="00AA58D4" w:rsidRDefault="00287969" w:rsidP="00287969">
            <w:pPr>
              <w:spacing w:after="0" w:line="240" w:lineRule="auto"/>
              <w:rPr>
                <w:rFonts w:ascii="Calibri" w:eastAsia="Times New Roman" w:hAnsi="Calibri" w:cs="Calibri"/>
                <w:color w:val="4472C4" w:themeColor="accent1"/>
                <w:sz w:val="20"/>
                <w:szCs w:val="20"/>
              </w:rPr>
            </w:pPr>
            <w:r w:rsidRPr="00DF13B5">
              <w:rPr>
                <w:rFonts w:ascii="Calibri" w:eastAsia="Times New Roman" w:hAnsi="Calibri" w:cs="Calibri"/>
                <w:sz w:val="20"/>
                <w:szCs w:val="20"/>
              </w:rPr>
              <w:t>3.   Any scope</w:t>
            </w:r>
            <w:r w:rsidR="007D060C">
              <w:rPr>
                <w:rFonts w:ascii="Calibri" w:eastAsia="Times New Roman" w:hAnsi="Calibri" w:cs="Calibri"/>
                <w:sz w:val="20"/>
                <w:szCs w:val="20"/>
              </w:rPr>
              <w:t xml:space="preserve"> (</w:t>
            </w:r>
            <w:r w:rsidR="003F2552">
              <w:rPr>
                <w:rFonts w:ascii="Calibri" w:eastAsia="Times New Roman" w:hAnsi="Calibri" w:cs="Calibri"/>
                <w:sz w:val="20"/>
                <w:szCs w:val="20"/>
              </w:rPr>
              <w:t>affecting system KPPs)</w:t>
            </w:r>
            <w:r w:rsidRPr="00DF13B5">
              <w:rPr>
                <w:rFonts w:ascii="Calibri" w:eastAsia="Times New Roman" w:hAnsi="Calibri" w:cs="Calibri"/>
                <w:sz w:val="20"/>
                <w:szCs w:val="20"/>
              </w:rPr>
              <w:t xml:space="preserve"> removed from project baseline</w:t>
            </w:r>
            <w:r w:rsidR="00B75861">
              <w:rPr>
                <w:rFonts w:ascii="Calibri" w:eastAsia="Times New Roman" w:hAnsi="Calibri" w:cs="Calibri"/>
                <w:sz w:val="20"/>
                <w:szCs w:val="20"/>
              </w:rPr>
              <w:t xml:space="preserve"> after necessary approvals</w:t>
            </w:r>
            <w:r w:rsidRPr="00DF13B5">
              <w:rPr>
                <w:rFonts w:ascii="Calibri" w:eastAsia="Times New Roman" w:hAnsi="Calibri" w:cs="Calibri"/>
                <w:sz w:val="20"/>
                <w:szCs w:val="20"/>
              </w:rPr>
              <w:t>?</w:t>
            </w:r>
          </w:p>
        </w:tc>
      </w:tr>
      <w:tr w:rsidR="00287969" w:rsidRPr="00F56FB3" w14:paraId="4AF416B6" w14:textId="77777777" w:rsidTr="00CA07F8">
        <w:trPr>
          <w:gridAfter w:val="1"/>
          <w:wAfter w:w="15" w:type="dxa"/>
          <w:trHeight w:hRule="exact" w:val="360"/>
        </w:trPr>
        <w:sdt>
          <w:sdtPr>
            <w:rPr>
              <w:rFonts w:ascii="Calibri" w:eastAsia="Times New Roman" w:hAnsi="Calibri" w:cs="Calibri"/>
              <w:sz w:val="28"/>
              <w:szCs w:val="28"/>
            </w:rPr>
            <w:id w:val="-732156718"/>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12F659AF" w14:textId="52E94715" w:rsidR="00287969" w:rsidRPr="00AA58D4" w:rsidRDefault="00287969"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0FDB529D" w14:textId="01B9B7EE"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176472884"/>
            <w14:checkbox>
              <w14:checked w14:val="1"/>
              <w14:checkedState w14:val="2612" w14:font="MS Gothic"/>
              <w14:uncheckedState w14:val="2610" w14:font="MS Gothic"/>
            </w14:checkbox>
          </w:sdtPr>
          <w:sdtContent>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D01D0" w14:textId="3F74DCCB" w:rsidR="00287969" w:rsidRPr="00AA58D4" w:rsidRDefault="00245F2B"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91241"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123F17D" w14:textId="053A724F" w:rsidR="00287969" w:rsidRPr="00AA58D4" w:rsidRDefault="00287969" w:rsidP="00287969">
            <w:pPr>
              <w:spacing w:after="0" w:line="240" w:lineRule="auto"/>
              <w:rPr>
                <w:rFonts w:ascii="Calibri" w:eastAsia="Times New Roman" w:hAnsi="Calibri" w:cs="Calibri"/>
                <w:sz w:val="20"/>
                <w:szCs w:val="20"/>
              </w:rPr>
            </w:pPr>
            <w:r>
              <w:rPr>
                <w:rFonts w:ascii="Calibri" w:eastAsia="Times New Roman" w:hAnsi="Calibri" w:cs="Calibri"/>
                <w:color w:val="4472C4" w:themeColor="accent1"/>
                <w:sz w:val="20"/>
                <w:szCs w:val="20"/>
              </w:rPr>
              <w:t>[</w:t>
            </w:r>
            <w:r w:rsidRPr="00EC33B1">
              <w:rPr>
                <w:rFonts w:ascii="Calibri" w:eastAsia="Times New Roman" w:hAnsi="Calibri" w:cs="Calibri"/>
                <w:color w:val="4472C4" w:themeColor="accent1"/>
                <w:sz w:val="20"/>
                <w:szCs w:val="20"/>
              </w:rPr>
              <w:t xml:space="preserve">If NO, reference the baseline change document in </w:t>
            </w:r>
            <w:r>
              <w:rPr>
                <w:rFonts w:ascii="Calibri" w:eastAsia="Times New Roman" w:hAnsi="Calibri" w:cs="Calibri"/>
                <w:color w:val="4472C4" w:themeColor="accent1"/>
                <w:sz w:val="20"/>
                <w:szCs w:val="20"/>
              </w:rPr>
              <w:t xml:space="preserve">the </w:t>
            </w:r>
            <w:r w:rsidR="00D60AF2">
              <w:rPr>
                <w:rFonts w:ascii="Calibri" w:eastAsia="Times New Roman" w:hAnsi="Calibri" w:cs="Calibri"/>
                <w:color w:val="4472C4" w:themeColor="accent1"/>
                <w:sz w:val="20"/>
                <w:szCs w:val="20"/>
              </w:rPr>
              <w:t>table</w:t>
            </w:r>
            <w:r w:rsidRPr="00EC33B1">
              <w:rPr>
                <w:rFonts w:ascii="Calibri" w:eastAsia="Times New Roman" w:hAnsi="Calibri" w:cs="Calibri"/>
                <w:color w:val="4472C4" w:themeColor="accent1"/>
                <w:sz w:val="20"/>
                <w:szCs w:val="20"/>
              </w:rPr>
              <w:t xml:space="preserve"> below</w:t>
            </w:r>
            <w:r>
              <w:rPr>
                <w:rFonts w:ascii="Calibri" w:eastAsia="Times New Roman" w:hAnsi="Calibri" w:cs="Calibri"/>
                <w:color w:val="4472C4" w:themeColor="accent1"/>
                <w:sz w:val="20"/>
                <w:szCs w:val="20"/>
              </w:rPr>
              <w:t>]</w:t>
            </w:r>
          </w:p>
        </w:tc>
      </w:tr>
      <w:tr w:rsidR="00287969" w:rsidRPr="00F56FB3" w14:paraId="40C59B9D"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2AD8A3" w14:textId="0F488722" w:rsidR="00287969" w:rsidRPr="00AA58D4" w:rsidRDefault="00287969" w:rsidP="00287969">
            <w:pPr>
              <w:spacing w:after="0" w:line="240" w:lineRule="auto"/>
              <w:rPr>
                <w:rFonts w:ascii="Calibri" w:eastAsia="Times New Roman" w:hAnsi="Calibri" w:cs="Calibri"/>
                <w:color w:val="4472C4" w:themeColor="accent1"/>
                <w:sz w:val="20"/>
                <w:szCs w:val="20"/>
              </w:rPr>
            </w:pPr>
            <w:r w:rsidRPr="00DF13B5">
              <w:rPr>
                <w:rFonts w:ascii="Calibri" w:eastAsia="Times New Roman" w:hAnsi="Calibri" w:cs="Calibri"/>
                <w:sz w:val="20"/>
                <w:szCs w:val="20"/>
              </w:rPr>
              <w:t>4.   Any scope (not affecting the system KPPs) removed from project baseline</w:t>
            </w:r>
            <w:r w:rsidR="00B75861">
              <w:rPr>
                <w:rFonts w:ascii="Calibri" w:eastAsia="Times New Roman" w:hAnsi="Calibri" w:cs="Calibri"/>
                <w:sz w:val="20"/>
                <w:szCs w:val="20"/>
              </w:rPr>
              <w:t xml:space="preserve"> after necessary approvals</w:t>
            </w:r>
            <w:r w:rsidRPr="00DF13B5">
              <w:rPr>
                <w:rFonts w:ascii="Calibri" w:eastAsia="Times New Roman" w:hAnsi="Calibri" w:cs="Calibri"/>
                <w:sz w:val="20"/>
                <w:szCs w:val="20"/>
              </w:rPr>
              <w:t>?</w:t>
            </w:r>
          </w:p>
        </w:tc>
      </w:tr>
      <w:tr w:rsidR="00287969" w:rsidRPr="00F56FB3" w14:paraId="2900BE89" w14:textId="77777777" w:rsidTr="00CA07F8">
        <w:trPr>
          <w:gridAfter w:val="1"/>
          <w:wAfter w:w="15" w:type="dxa"/>
          <w:trHeight w:hRule="exact" w:val="360"/>
        </w:trPr>
        <w:sdt>
          <w:sdtPr>
            <w:rPr>
              <w:rFonts w:ascii="Calibri" w:eastAsia="Times New Roman" w:hAnsi="Calibri" w:cs="Calibri"/>
              <w:sz w:val="28"/>
              <w:szCs w:val="28"/>
            </w:rPr>
            <w:id w:val="295800652"/>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00EB81" w14:textId="77EA4926" w:rsidR="00287969" w:rsidRPr="00AA58D4" w:rsidRDefault="00340FEF"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35579964" w14:textId="487E0E3C"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716239026"/>
            <w14:checkbox>
              <w14:checked w14:val="0"/>
              <w14:checkedState w14:val="2612" w14:font="MS Gothic"/>
              <w14:uncheckedState w14:val="2610" w14:font="MS Gothic"/>
            </w14:checkbox>
          </w:sdtPr>
          <w:sdtContent>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A46FE2" w14:textId="4A9DF62F" w:rsidR="00287969" w:rsidRPr="00AA58D4" w:rsidRDefault="00340FEF"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29ACB"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3FB4131" w14:textId="271C8740" w:rsidR="00287969" w:rsidRPr="00AA58D4" w:rsidRDefault="00287969" w:rsidP="00287969">
            <w:pPr>
              <w:spacing w:after="0" w:line="240" w:lineRule="auto"/>
              <w:rPr>
                <w:rFonts w:ascii="Calibri" w:eastAsia="Times New Roman" w:hAnsi="Calibri" w:cs="Calibri"/>
                <w:sz w:val="20"/>
                <w:szCs w:val="20"/>
              </w:rPr>
            </w:pPr>
            <w:r>
              <w:rPr>
                <w:rFonts w:ascii="Calibri" w:eastAsia="Times New Roman" w:hAnsi="Calibri" w:cs="Calibri"/>
                <w:color w:val="4472C4" w:themeColor="accent1"/>
                <w:sz w:val="20"/>
                <w:szCs w:val="20"/>
              </w:rPr>
              <w:t>[</w:t>
            </w:r>
            <w:r w:rsidRPr="00EC33B1">
              <w:rPr>
                <w:rFonts w:ascii="Calibri" w:eastAsia="Times New Roman" w:hAnsi="Calibri" w:cs="Calibri"/>
                <w:color w:val="4472C4" w:themeColor="accent1"/>
                <w:sz w:val="20"/>
                <w:szCs w:val="20"/>
              </w:rPr>
              <w:t xml:space="preserve">If NO, reference the baseline change document in </w:t>
            </w:r>
            <w:r w:rsidR="00D60AF2">
              <w:rPr>
                <w:rFonts w:ascii="Calibri" w:eastAsia="Times New Roman" w:hAnsi="Calibri" w:cs="Calibri"/>
                <w:color w:val="4472C4" w:themeColor="accent1"/>
                <w:sz w:val="20"/>
                <w:szCs w:val="20"/>
              </w:rPr>
              <w:t>the table</w:t>
            </w:r>
            <w:r w:rsidRPr="00EC33B1">
              <w:rPr>
                <w:rFonts w:ascii="Calibri" w:eastAsia="Times New Roman" w:hAnsi="Calibri" w:cs="Calibri"/>
                <w:color w:val="4472C4" w:themeColor="accent1"/>
                <w:sz w:val="20"/>
                <w:szCs w:val="20"/>
              </w:rPr>
              <w:t xml:space="preserve"> below</w:t>
            </w:r>
            <w:r>
              <w:rPr>
                <w:rFonts w:ascii="Calibri" w:eastAsia="Times New Roman" w:hAnsi="Calibri" w:cs="Calibri"/>
                <w:color w:val="4472C4" w:themeColor="accent1"/>
                <w:sz w:val="20"/>
                <w:szCs w:val="20"/>
              </w:rPr>
              <w:t>]</w:t>
            </w:r>
          </w:p>
        </w:tc>
      </w:tr>
    </w:tbl>
    <w:p w14:paraId="4622B28C" w14:textId="243AFD85" w:rsidR="00F56FB3" w:rsidRDefault="00F56FB3" w:rsidP="00311D86">
      <w:pPr>
        <w:spacing w:after="0" w:line="240" w:lineRule="auto"/>
      </w:pPr>
    </w:p>
    <w:tbl>
      <w:tblPr>
        <w:tblW w:w="11026" w:type="dxa"/>
        <w:tblLook w:val="04A0" w:firstRow="1" w:lastRow="0" w:firstColumn="1" w:lastColumn="0" w:noHBand="0" w:noVBand="1"/>
      </w:tblPr>
      <w:tblGrid>
        <w:gridCol w:w="11026"/>
      </w:tblGrid>
      <w:tr w:rsidR="00AA58D4" w:rsidRPr="00AA58D4" w14:paraId="201CC186" w14:textId="77777777" w:rsidTr="00AA58D4">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9A0279E" w14:textId="4C47C97D" w:rsidR="00AA58D4" w:rsidRPr="00AA58D4" w:rsidRDefault="000C52E6" w:rsidP="00AA58D4">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 xml:space="preserve">Notes and </w:t>
            </w:r>
            <w:r w:rsidR="00AA58D4" w:rsidRPr="00AA58D4">
              <w:rPr>
                <w:rFonts w:ascii="Calibri" w:eastAsia="Times New Roman" w:hAnsi="Calibri" w:cs="Calibri"/>
                <w:b/>
                <w:bCs/>
                <w:color w:val="4472C4"/>
                <w:sz w:val="20"/>
                <w:szCs w:val="20"/>
              </w:rPr>
              <w:t>Required Actions:</w:t>
            </w:r>
          </w:p>
        </w:tc>
      </w:tr>
      <w:tr w:rsidR="00AA58D4" w:rsidRPr="00AA58D4" w14:paraId="4892E977"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4E4F50CF" w14:textId="0D6167C0" w:rsidR="00AA58D4" w:rsidRDefault="00AA58D4" w:rsidP="00AA58D4">
            <w:pPr>
              <w:pStyle w:val="ListParagraph"/>
              <w:numPr>
                <w:ilvl w:val="0"/>
                <w:numId w:val="2"/>
              </w:numPr>
              <w:spacing w:after="0" w:line="240" w:lineRule="auto"/>
              <w:rPr>
                <w:rFonts w:ascii="Calibri" w:eastAsia="Times New Roman" w:hAnsi="Calibri" w:cs="Calibri"/>
                <w:color w:val="000000"/>
                <w:sz w:val="20"/>
                <w:szCs w:val="20"/>
              </w:rPr>
            </w:pPr>
            <w:r w:rsidRPr="00AA58D4">
              <w:rPr>
                <w:rFonts w:ascii="Calibri" w:eastAsia="Times New Roman" w:hAnsi="Calibri" w:cs="Calibri"/>
                <w:color w:val="000000"/>
                <w:sz w:val="20"/>
                <w:szCs w:val="20"/>
              </w:rPr>
              <w:t>Activities required to complete all work in this C</w:t>
            </w:r>
            <w:r w:rsidR="005E4C21">
              <w:rPr>
                <w:rFonts w:ascii="Calibri" w:eastAsia="Times New Roman" w:hAnsi="Calibri" w:cs="Calibri"/>
                <w:color w:val="000000"/>
                <w:sz w:val="20"/>
                <w:szCs w:val="20"/>
              </w:rPr>
              <w:t xml:space="preserve">ontrol </w:t>
            </w:r>
            <w:r w:rsidRPr="00AA58D4">
              <w:rPr>
                <w:rFonts w:ascii="Calibri" w:eastAsia="Times New Roman" w:hAnsi="Calibri" w:cs="Calibri"/>
                <w:color w:val="000000"/>
                <w:sz w:val="20"/>
                <w:szCs w:val="20"/>
              </w:rPr>
              <w:t>A</w:t>
            </w:r>
            <w:r w:rsidR="005E4C21">
              <w:rPr>
                <w:rFonts w:ascii="Calibri" w:eastAsia="Times New Roman" w:hAnsi="Calibri" w:cs="Calibri"/>
                <w:color w:val="000000"/>
                <w:sz w:val="20"/>
                <w:szCs w:val="20"/>
              </w:rPr>
              <w:t>ccount</w:t>
            </w:r>
            <w:r w:rsidRPr="00AA58D4">
              <w:rPr>
                <w:rFonts w:ascii="Calibri" w:eastAsia="Times New Roman" w:hAnsi="Calibri" w:cs="Calibri"/>
                <w:color w:val="000000"/>
                <w:sz w:val="20"/>
                <w:szCs w:val="20"/>
              </w:rPr>
              <w:t>, with expected finish dates:</w:t>
            </w:r>
            <w:r w:rsidR="008342BB">
              <w:rPr>
                <w:rFonts w:ascii="Calibri" w:eastAsia="Times New Roman" w:hAnsi="Calibri" w:cs="Calibri"/>
                <w:color w:val="000000"/>
                <w:sz w:val="20"/>
                <w:szCs w:val="20"/>
              </w:rPr>
              <w:t xml:space="preserve"> </w:t>
            </w:r>
            <w:r w:rsidR="00340FEF">
              <w:rPr>
                <w:rFonts w:ascii="Calibri" w:eastAsia="Times New Roman" w:hAnsi="Calibri" w:cs="Calibri"/>
                <w:color w:val="000000"/>
                <w:sz w:val="20"/>
                <w:szCs w:val="20"/>
              </w:rPr>
              <w:t>The high voltage cards must be installed onto the TPC main chamber. Then all 624 FEE cards must be installed and checked sector by sector, 26 cards per sector and 24 sectors in all. The chamber must then be operated with its fill gas to measure minimum ionizing particles to complete the third KPP noted above. After this the TPC must be moved to BNL.</w:t>
            </w:r>
          </w:p>
          <w:p w14:paraId="33DED438" w14:textId="05E748C1" w:rsidR="00311D86" w:rsidRDefault="00311D86" w:rsidP="00311D86">
            <w:pPr>
              <w:spacing w:after="0" w:line="240" w:lineRule="auto"/>
              <w:rPr>
                <w:rFonts w:ascii="Calibri" w:eastAsia="Times New Roman" w:hAnsi="Calibri" w:cs="Calibri"/>
                <w:color w:val="000000"/>
                <w:sz w:val="20"/>
                <w:szCs w:val="20"/>
              </w:rPr>
            </w:pPr>
          </w:p>
          <w:p w14:paraId="14DEC62B" w14:textId="77777777" w:rsidR="003B3752" w:rsidRDefault="003B3752" w:rsidP="00311D86">
            <w:pPr>
              <w:spacing w:after="0" w:line="240" w:lineRule="auto"/>
              <w:rPr>
                <w:rFonts w:ascii="Calibri" w:eastAsia="Times New Roman" w:hAnsi="Calibri" w:cs="Calibri"/>
                <w:color w:val="000000"/>
                <w:sz w:val="20"/>
                <w:szCs w:val="20"/>
              </w:rPr>
            </w:pPr>
          </w:p>
          <w:p w14:paraId="649ED622" w14:textId="77777777"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p w14:paraId="0A390574" w14:textId="710B01C2" w:rsidR="00AA58D4" w:rsidRPr="00AA58D4" w:rsidRDefault="00AA58D4" w:rsidP="00AA58D4">
            <w:pPr>
              <w:pStyle w:val="ListParagraph"/>
              <w:spacing w:after="0" w:line="240" w:lineRule="auto"/>
              <w:rPr>
                <w:rFonts w:ascii="Calibri" w:eastAsia="Times New Roman" w:hAnsi="Calibri" w:cs="Calibri"/>
                <w:color w:val="000000"/>
                <w:sz w:val="20"/>
                <w:szCs w:val="20"/>
              </w:rPr>
            </w:pPr>
          </w:p>
        </w:tc>
      </w:tr>
      <w:tr w:rsidR="00AA58D4" w:rsidRPr="00AA58D4" w14:paraId="49C3FCC6"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0C6F347D" w14:textId="1586C891" w:rsidR="00AA58D4" w:rsidRDefault="00AA58D4" w:rsidP="00AA58D4">
            <w:pPr>
              <w:pStyle w:val="ListParagraph"/>
              <w:numPr>
                <w:ilvl w:val="0"/>
                <w:numId w:val="2"/>
              </w:numPr>
              <w:spacing w:after="0" w:line="240" w:lineRule="auto"/>
              <w:rPr>
                <w:rFonts w:ascii="Calibri" w:eastAsia="Times New Roman" w:hAnsi="Calibri" w:cs="Calibri"/>
                <w:color w:val="000000"/>
                <w:sz w:val="20"/>
                <w:szCs w:val="20"/>
              </w:rPr>
            </w:pPr>
            <w:r w:rsidRPr="00AA58D4">
              <w:rPr>
                <w:rFonts w:ascii="Calibri" w:eastAsia="Times New Roman" w:hAnsi="Calibri" w:cs="Calibri"/>
                <w:color w:val="000000"/>
                <w:sz w:val="20"/>
                <w:szCs w:val="20"/>
              </w:rPr>
              <w:lastRenderedPageBreak/>
              <w:t>WBS Dictionary requires the following changes:</w:t>
            </w:r>
            <w:r w:rsidR="008342BB">
              <w:rPr>
                <w:rFonts w:ascii="Calibri" w:eastAsia="Times New Roman" w:hAnsi="Calibri" w:cs="Calibri"/>
                <w:color w:val="000000"/>
                <w:sz w:val="20"/>
                <w:szCs w:val="20"/>
              </w:rPr>
              <w:t xml:space="preserve"> None</w:t>
            </w:r>
          </w:p>
          <w:p w14:paraId="19172F5D" w14:textId="41651FFC" w:rsidR="00311D86" w:rsidRDefault="00311D86" w:rsidP="00311D86">
            <w:pPr>
              <w:spacing w:after="0" w:line="240" w:lineRule="auto"/>
              <w:rPr>
                <w:rFonts w:ascii="Calibri" w:eastAsia="Times New Roman" w:hAnsi="Calibri" w:cs="Calibri"/>
                <w:color w:val="000000"/>
                <w:sz w:val="20"/>
                <w:szCs w:val="20"/>
              </w:rPr>
            </w:pPr>
          </w:p>
          <w:p w14:paraId="5F88E182" w14:textId="77777777" w:rsidR="003B3752" w:rsidRDefault="003B3752" w:rsidP="00311D86">
            <w:pPr>
              <w:spacing w:after="0" w:line="240" w:lineRule="auto"/>
              <w:rPr>
                <w:rFonts w:ascii="Calibri" w:eastAsia="Times New Roman" w:hAnsi="Calibri" w:cs="Calibri"/>
                <w:color w:val="000000"/>
                <w:sz w:val="20"/>
                <w:szCs w:val="20"/>
              </w:rPr>
            </w:pPr>
          </w:p>
          <w:p w14:paraId="4205F72D" w14:textId="77777777" w:rsidR="00311D86" w:rsidRPr="00311D86" w:rsidRDefault="00311D86" w:rsidP="00311D86">
            <w:pPr>
              <w:spacing w:after="0" w:line="240" w:lineRule="auto"/>
              <w:rPr>
                <w:rFonts w:ascii="Calibri" w:eastAsia="Times New Roman" w:hAnsi="Calibri" w:cs="Calibri"/>
                <w:color w:val="000000"/>
                <w:sz w:val="20"/>
                <w:szCs w:val="20"/>
              </w:rPr>
            </w:pPr>
          </w:p>
          <w:p w14:paraId="47134828" w14:textId="3C89C59F"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tc>
      </w:tr>
      <w:tr w:rsidR="00AA58D4" w:rsidRPr="00AA58D4" w14:paraId="69AC1FB6"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4A288E8C" w14:textId="74B1F593" w:rsidR="00AA58D4" w:rsidRPr="00586995" w:rsidRDefault="00AA58D4" w:rsidP="0081013D">
            <w:pPr>
              <w:pStyle w:val="ListParagraph"/>
              <w:numPr>
                <w:ilvl w:val="0"/>
                <w:numId w:val="2"/>
              </w:numPr>
              <w:spacing w:after="0" w:line="240" w:lineRule="auto"/>
              <w:rPr>
                <w:rFonts w:ascii="Calibri" w:eastAsia="Times New Roman" w:hAnsi="Calibri" w:cs="Calibri"/>
                <w:color w:val="000000"/>
                <w:sz w:val="20"/>
                <w:szCs w:val="20"/>
              </w:rPr>
            </w:pPr>
            <w:r w:rsidRPr="00586995">
              <w:rPr>
                <w:rFonts w:ascii="Calibri" w:eastAsia="Times New Roman" w:hAnsi="Calibri" w:cs="Calibri"/>
                <w:color w:val="000000"/>
                <w:sz w:val="20"/>
                <w:szCs w:val="20"/>
              </w:rPr>
              <w:t>The following scope (</w:t>
            </w:r>
            <w:r w:rsidRPr="00CE2DAD">
              <w:rPr>
                <w:rFonts w:ascii="Calibri" w:eastAsia="Times New Roman" w:hAnsi="Calibri" w:cs="Calibri"/>
                <w:color w:val="000000"/>
                <w:sz w:val="20"/>
                <w:szCs w:val="20"/>
                <w:u w:val="single"/>
              </w:rPr>
              <w:t>affecting system KPPs</w:t>
            </w:r>
            <w:r w:rsidRPr="00586995">
              <w:rPr>
                <w:rFonts w:ascii="Calibri" w:eastAsia="Times New Roman" w:hAnsi="Calibri" w:cs="Calibri"/>
                <w:color w:val="000000"/>
                <w:sz w:val="20"/>
                <w:szCs w:val="20"/>
              </w:rPr>
              <w:t>) has been removed from project</w:t>
            </w:r>
            <w:r w:rsidR="00F3156A">
              <w:rPr>
                <w:rFonts w:ascii="Calibri" w:eastAsia="Times New Roman" w:hAnsi="Calibri" w:cs="Calibri"/>
                <w:color w:val="000000"/>
                <w:sz w:val="20"/>
                <w:szCs w:val="20"/>
              </w:rPr>
              <w:t xml:space="preserve"> baseline</w:t>
            </w:r>
            <w:r w:rsidR="00586995">
              <w:rPr>
                <w:rFonts w:ascii="Calibri" w:eastAsia="Times New Roman" w:hAnsi="Calibri" w:cs="Calibri"/>
                <w:color w:val="000000"/>
                <w:sz w:val="20"/>
                <w:szCs w:val="20"/>
              </w:rPr>
              <w:t xml:space="preserve"> </w:t>
            </w:r>
            <w:r w:rsidRPr="00586995">
              <w:rPr>
                <w:rFonts w:ascii="Calibri" w:eastAsia="Times New Roman" w:hAnsi="Calibri" w:cs="Calibri"/>
                <w:color w:val="000000"/>
                <w:sz w:val="20"/>
                <w:szCs w:val="20"/>
              </w:rPr>
              <w:t>(Note: Prior approval required, refer baseline change documentation):</w:t>
            </w:r>
            <w:r w:rsidR="008342BB">
              <w:rPr>
                <w:rFonts w:ascii="Calibri" w:eastAsia="Times New Roman" w:hAnsi="Calibri" w:cs="Calibri"/>
                <w:color w:val="000000"/>
                <w:sz w:val="20"/>
                <w:szCs w:val="20"/>
              </w:rPr>
              <w:t xml:space="preserve"> None</w:t>
            </w:r>
          </w:p>
          <w:p w14:paraId="51F3DD30" w14:textId="214025B3" w:rsidR="00311D86" w:rsidRDefault="00311D86" w:rsidP="00AA58D4">
            <w:pPr>
              <w:pStyle w:val="ListParagraph"/>
              <w:spacing w:after="0" w:line="240" w:lineRule="auto"/>
              <w:ind w:left="360"/>
              <w:rPr>
                <w:rFonts w:ascii="Calibri" w:eastAsia="Times New Roman" w:hAnsi="Calibri" w:cs="Calibri"/>
                <w:color w:val="000000"/>
                <w:sz w:val="20"/>
                <w:szCs w:val="20"/>
              </w:rPr>
            </w:pPr>
          </w:p>
          <w:p w14:paraId="34F305F7" w14:textId="77777777" w:rsidR="003B3752" w:rsidRDefault="003B3752" w:rsidP="00AA58D4">
            <w:pPr>
              <w:pStyle w:val="ListParagraph"/>
              <w:spacing w:after="0" w:line="240" w:lineRule="auto"/>
              <w:ind w:left="360"/>
              <w:rPr>
                <w:rFonts w:ascii="Calibri" w:eastAsia="Times New Roman" w:hAnsi="Calibri" w:cs="Calibri"/>
                <w:color w:val="000000"/>
                <w:sz w:val="20"/>
                <w:szCs w:val="20"/>
              </w:rPr>
            </w:pPr>
          </w:p>
          <w:p w14:paraId="4F2DD4CC" w14:textId="77777777" w:rsidR="00116DA2" w:rsidRDefault="00116DA2" w:rsidP="00AA58D4">
            <w:pPr>
              <w:pStyle w:val="ListParagraph"/>
              <w:spacing w:after="0" w:line="240" w:lineRule="auto"/>
              <w:ind w:left="360"/>
              <w:rPr>
                <w:rFonts w:ascii="Calibri" w:eastAsia="Times New Roman" w:hAnsi="Calibri" w:cs="Calibri"/>
                <w:color w:val="000000"/>
                <w:sz w:val="20"/>
                <w:szCs w:val="20"/>
              </w:rPr>
            </w:pPr>
          </w:p>
          <w:p w14:paraId="7EC51463" w14:textId="213D5D14"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tc>
      </w:tr>
      <w:tr w:rsidR="00E87C36" w:rsidRPr="00AA58D4" w14:paraId="180A12A4"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tcPr>
          <w:p w14:paraId="22802889" w14:textId="66709EE2" w:rsidR="00E87C36" w:rsidRPr="00586995" w:rsidRDefault="00E87C36" w:rsidP="00E87C36">
            <w:pPr>
              <w:pStyle w:val="ListParagraph"/>
              <w:numPr>
                <w:ilvl w:val="0"/>
                <w:numId w:val="2"/>
              </w:numPr>
              <w:spacing w:after="0" w:line="240" w:lineRule="auto"/>
              <w:rPr>
                <w:rFonts w:ascii="Calibri" w:eastAsia="Times New Roman" w:hAnsi="Calibri" w:cs="Calibri"/>
                <w:color w:val="000000"/>
                <w:sz w:val="20"/>
                <w:szCs w:val="20"/>
              </w:rPr>
            </w:pPr>
            <w:r w:rsidRPr="00586995">
              <w:rPr>
                <w:rFonts w:ascii="Calibri" w:eastAsia="Times New Roman" w:hAnsi="Calibri" w:cs="Calibri"/>
                <w:color w:val="000000"/>
                <w:sz w:val="20"/>
                <w:szCs w:val="20"/>
              </w:rPr>
              <w:t>The following scope (</w:t>
            </w:r>
            <w:r w:rsidR="00F3156A" w:rsidRPr="00CE2DAD">
              <w:rPr>
                <w:rFonts w:ascii="Calibri" w:eastAsia="Times New Roman" w:hAnsi="Calibri" w:cs="Calibri"/>
                <w:color w:val="000000"/>
                <w:sz w:val="20"/>
                <w:szCs w:val="20"/>
                <w:u w:val="single"/>
              </w:rPr>
              <w:t xml:space="preserve">not </w:t>
            </w:r>
            <w:r w:rsidRPr="00CE2DAD">
              <w:rPr>
                <w:rFonts w:ascii="Calibri" w:eastAsia="Times New Roman" w:hAnsi="Calibri" w:cs="Calibri"/>
                <w:color w:val="000000"/>
                <w:sz w:val="20"/>
                <w:szCs w:val="20"/>
                <w:u w:val="single"/>
              </w:rPr>
              <w:t>affecting system KPPs</w:t>
            </w:r>
            <w:r w:rsidRPr="00586995">
              <w:rPr>
                <w:rFonts w:ascii="Calibri" w:eastAsia="Times New Roman" w:hAnsi="Calibri" w:cs="Calibri"/>
                <w:color w:val="000000"/>
                <w:sz w:val="20"/>
                <w:szCs w:val="20"/>
              </w:rPr>
              <w:t>) has been removed from project</w:t>
            </w:r>
            <w:r>
              <w:rPr>
                <w:rFonts w:ascii="Calibri" w:eastAsia="Times New Roman" w:hAnsi="Calibri" w:cs="Calibri"/>
                <w:color w:val="000000"/>
                <w:sz w:val="20"/>
                <w:szCs w:val="20"/>
              </w:rPr>
              <w:t xml:space="preserve"> </w:t>
            </w:r>
            <w:r w:rsidR="00F3156A">
              <w:rPr>
                <w:rFonts w:ascii="Calibri" w:eastAsia="Times New Roman" w:hAnsi="Calibri" w:cs="Calibri"/>
                <w:color w:val="000000"/>
                <w:sz w:val="20"/>
                <w:szCs w:val="20"/>
              </w:rPr>
              <w:t xml:space="preserve">baseline </w:t>
            </w:r>
            <w:r w:rsidRPr="00586995">
              <w:rPr>
                <w:rFonts w:ascii="Calibri" w:eastAsia="Times New Roman" w:hAnsi="Calibri" w:cs="Calibri"/>
                <w:color w:val="000000"/>
                <w:sz w:val="20"/>
                <w:szCs w:val="20"/>
              </w:rPr>
              <w:t>(Note: Prior approval required, refer baseline change documentation):</w:t>
            </w:r>
            <w:r w:rsidR="008342BB">
              <w:rPr>
                <w:rFonts w:ascii="Calibri" w:eastAsia="Times New Roman" w:hAnsi="Calibri" w:cs="Calibri"/>
                <w:color w:val="000000"/>
                <w:sz w:val="20"/>
                <w:szCs w:val="20"/>
              </w:rPr>
              <w:t xml:space="preserve"> </w:t>
            </w:r>
            <w:r w:rsidR="00340FEF">
              <w:rPr>
                <w:rFonts w:ascii="Calibri" w:eastAsia="Times New Roman" w:hAnsi="Calibri" w:cs="Calibri"/>
                <w:color w:val="000000"/>
                <w:sz w:val="20"/>
                <w:szCs w:val="20"/>
              </w:rPr>
              <w:t xml:space="preserve">The diffuse laser and its coupling fiber bundle were removed from the RLS via PCR-034A, to remove the scope, and PCR-035A, to remove the cost from the Total Project Cost, in July and August of 2022, respectively. The diffuse laser system is a </w:t>
            </w:r>
            <w:r w:rsidR="003907B1">
              <w:rPr>
                <w:rFonts w:ascii="Calibri" w:eastAsia="Times New Roman" w:hAnsi="Calibri" w:cs="Calibri"/>
                <w:color w:val="000000"/>
                <w:sz w:val="20"/>
                <w:szCs w:val="20"/>
              </w:rPr>
              <w:t>backup calibration system added for calibration redundancy earlier in PCR-031A in March of 2022.</w:t>
            </w:r>
          </w:p>
          <w:p w14:paraId="17AEF695" w14:textId="6A38A893" w:rsidR="00F3156A" w:rsidRDefault="00F3156A" w:rsidP="00E87C36">
            <w:pPr>
              <w:pStyle w:val="ListParagraph"/>
              <w:spacing w:after="0" w:line="240" w:lineRule="auto"/>
              <w:ind w:left="360"/>
              <w:rPr>
                <w:rFonts w:ascii="Calibri" w:eastAsia="Times New Roman" w:hAnsi="Calibri" w:cs="Calibri"/>
                <w:color w:val="000000"/>
                <w:sz w:val="20"/>
                <w:szCs w:val="20"/>
              </w:rPr>
            </w:pPr>
          </w:p>
          <w:p w14:paraId="1AA7F30F" w14:textId="77777777" w:rsidR="003B3752" w:rsidRDefault="003B3752" w:rsidP="00E87C36">
            <w:pPr>
              <w:pStyle w:val="ListParagraph"/>
              <w:spacing w:after="0" w:line="240" w:lineRule="auto"/>
              <w:ind w:left="360"/>
              <w:rPr>
                <w:rFonts w:ascii="Calibri" w:eastAsia="Times New Roman" w:hAnsi="Calibri" w:cs="Calibri"/>
                <w:color w:val="000000"/>
                <w:sz w:val="20"/>
                <w:szCs w:val="20"/>
              </w:rPr>
            </w:pPr>
          </w:p>
          <w:p w14:paraId="5283741B" w14:textId="2C496B87" w:rsidR="00116DA2" w:rsidRPr="00586995" w:rsidRDefault="00116DA2" w:rsidP="00E87C36">
            <w:pPr>
              <w:pStyle w:val="ListParagraph"/>
              <w:spacing w:after="0" w:line="240" w:lineRule="auto"/>
              <w:ind w:left="360"/>
              <w:rPr>
                <w:rFonts w:ascii="Calibri" w:eastAsia="Times New Roman" w:hAnsi="Calibri" w:cs="Calibri"/>
                <w:color w:val="000000"/>
                <w:sz w:val="20"/>
                <w:szCs w:val="20"/>
              </w:rPr>
            </w:pPr>
          </w:p>
        </w:tc>
      </w:tr>
    </w:tbl>
    <w:p w14:paraId="061C9835" w14:textId="4CB86B2E" w:rsidR="00AA58D4" w:rsidRDefault="00AA58D4" w:rsidP="00311D86">
      <w:pPr>
        <w:spacing w:after="0" w:line="240" w:lineRule="auto"/>
      </w:pPr>
    </w:p>
    <w:tbl>
      <w:tblPr>
        <w:tblW w:w="11006" w:type="dxa"/>
        <w:tblLook w:val="04A0" w:firstRow="1" w:lastRow="0" w:firstColumn="1" w:lastColumn="0" w:noHBand="0" w:noVBand="1"/>
      </w:tblPr>
      <w:tblGrid>
        <w:gridCol w:w="1525"/>
        <w:gridCol w:w="3600"/>
        <w:gridCol w:w="270"/>
        <w:gridCol w:w="1890"/>
        <w:gridCol w:w="3721"/>
      </w:tblGrid>
      <w:tr w:rsidR="00311D86" w:rsidRPr="00311D86" w14:paraId="6BBA643A" w14:textId="77777777" w:rsidTr="00586995">
        <w:trPr>
          <w:trHeight w:hRule="exact" w:val="288"/>
        </w:trPr>
        <w:tc>
          <w:tcPr>
            <w:tcW w:w="11006"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2ADC97DB"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Acknowledgements:</w:t>
            </w:r>
          </w:p>
        </w:tc>
      </w:tr>
      <w:tr w:rsidR="00311D86" w:rsidRPr="00311D86" w14:paraId="772EC2F7" w14:textId="77777777" w:rsidTr="00463CEF">
        <w:trPr>
          <w:trHeight w:val="288"/>
        </w:trPr>
        <w:tc>
          <w:tcPr>
            <w:tcW w:w="110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DD7F62" w14:textId="77777777" w:rsidR="00311D86" w:rsidRDefault="00311D86" w:rsidP="00311D86">
            <w:pPr>
              <w:spacing w:after="0" w:line="240" w:lineRule="auto"/>
              <w:rPr>
                <w:rFonts w:ascii="Calibri" w:eastAsia="Times New Roman" w:hAnsi="Calibri" w:cs="Calibri"/>
                <w:color w:val="000000"/>
                <w:sz w:val="20"/>
                <w:szCs w:val="20"/>
              </w:rPr>
            </w:pPr>
            <w:r w:rsidRPr="00311D86">
              <w:rPr>
                <w:rFonts w:ascii="Calibri" w:eastAsia="Times New Roman" w:hAnsi="Calibri" w:cs="Calibri"/>
                <w:color w:val="000000"/>
                <w:sz w:val="20"/>
                <w:szCs w:val="20"/>
              </w:rPr>
              <w:t>I acknowledge all work is complete as defined in the WBS Dictionary</w:t>
            </w:r>
            <w:r w:rsidR="00B75861">
              <w:rPr>
                <w:rFonts w:ascii="Calibri" w:eastAsia="Times New Roman" w:hAnsi="Calibri" w:cs="Calibri"/>
                <w:color w:val="000000"/>
                <w:sz w:val="20"/>
                <w:szCs w:val="20"/>
              </w:rPr>
              <w:t xml:space="preserve"> and the system KPPs have been met</w:t>
            </w:r>
            <w:r w:rsidRPr="00311D86">
              <w:rPr>
                <w:rFonts w:ascii="Calibri" w:eastAsia="Times New Roman" w:hAnsi="Calibri" w:cs="Calibri"/>
                <w:color w:val="000000"/>
                <w:sz w:val="20"/>
                <w:szCs w:val="20"/>
              </w:rPr>
              <w:t xml:space="preserve"> for this Control Account.</w:t>
            </w:r>
          </w:p>
          <w:p w14:paraId="68A403B2" w14:textId="63CC9222" w:rsidR="00463CEF" w:rsidRPr="00311D86" w:rsidRDefault="00463CEF" w:rsidP="00311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remaining co</w:t>
            </w:r>
            <w:r w:rsidR="0015431F">
              <w:rPr>
                <w:rFonts w:ascii="Calibri" w:eastAsia="Times New Roman" w:hAnsi="Calibri" w:cs="Calibri"/>
                <w:color w:val="000000"/>
                <w:sz w:val="20"/>
                <w:szCs w:val="20"/>
              </w:rPr>
              <w:t xml:space="preserve">st </w:t>
            </w:r>
            <w:r w:rsidR="000E0743">
              <w:rPr>
                <w:rFonts w:ascii="Calibri" w:eastAsia="Times New Roman" w:hAnsi="Calibri" w:cs="Calibri"/>
                <w:color w:val="000000"/>
                <w:sz w:val="20"/>
                <w:szCs w:val="20"/>
              </w:rPr>
              <w:t>on</w:t>
            </w:r>
            <w:r w:rsidR="0015431F">
              <w:rPr>
                <w:rFonts w:ascii="Calibri" w:eastAsia="Times New Roman" w:hAnsi="Calibri" w:cs="Calibri"/>
                <w:color w:val="000000"/>
                <w:sz w:val="20"/>
                <w:szCs w:val="20"/>
              </w:rPr>
              <w:t xml:space="preserve"> this Control Account has been estimated thoroughly and documented in this report.</w:t>
            </w:r>
          </w:p>
        </w:tc>
      </w:tr>
      <w:tr w:rsidR="00311D86" w:rsidRPr="00311D86" w14:paraId="0613444C" w14:textId="77777777" w:rsidTr="00586995">
        <w:trPr>
          <w:trHeight w:hRule="exact" w:val="288"/>
        </w:trPr>
        <w:tc>
          <w:tcPr>
            <w:tcW w:w="5125"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7FA6EDF"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 by CAM</w:t>
            </w:r>
          </w:p>
        </w:tc>
        <w:tc>
          <w:tcPr>
            <w:tcW w:w="270" w:type="dxa"/>
            <w:vMerge w:val="restart"/>
            <w:tcBorders>
              <w:top w:val="nil"/>
              <w:left w:val="single" w:sz="4" w:space="0" w:color="auto"/>
              <w:bottom w:val="single" w:sz="4" w:space="0" w:color="auto"/>
              <w:right w:val="single" w:sz="4" w:space="0" w:color="auto"/>
            </w:tcBorders>
            <w:shd w:val="clear" w:color="auto" w:fill="auto"/>
            <w:vAlign w:val="center"/>
            <w:hideMark/>
          </w:tcPr>
          <w:p w14:paraId="3D7C45A4"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5611" w:type="dxa"/>
            <w:gridSpan w:val="2"/>
            <w:tcBorders>
              <w:top w:val="single" w:sz="4" w:space="0" w:color="auto"/>
              <w:left w:val="nil"/>
              <w:bottom w:val="single" w:sz="4" w:space="0" w:color="auto"/>
              <w:right w:val="single" w:sz="4" w:space="0" w:color="auto"/>
            </w:tcBorders>
            <w:shd w:val="clear" w:color="000000" w:fill="DBE5F1"/>
            <w:vAlign w:val="center"/>
            <w:hideMark/>
          </w:tcPr>
          <w:p w14:paraId="63887C3E"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 by Project Manager</w:t>
            </w:r>
          </w:p>
        </w:tc>
      </w:tr>
      <w:tr w:rsidR="00311D86" w:rsidRPr="00311D86" w14:paraId="7ADEFA69"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C2FCF0F" w14:textId="61817FBD"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CAM Name: </w:t>
            </w:r>
          </w:p>
        </w:tc>
        <w:tc>
          <w:tcPr>
            <w:tcW w:w="3600" w:type="dxa"/>
            <w:tcBorders>
              <w:top w:val="nil"/>
              <w:left w:val="nil"/>
              <w:bottom w:val="single" w:sz="4" w:space="0" w:color="auto"/>
              <w:right w:val="single" w:sz="4" w:space="0" w:color="auto"/>
            </w:tcBorders>
            <w:shd w:val="clear" w:color="auto" w:fill="auto"/>
            <w:vAlign w:val="center"/>
            <w:hideMark/>
          </w:tcPr>
          <w:p w14:paraId="412735CF" w14:textId="0DD31A93"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r w:rsidR="003907B1">
              <w:rPr>
                <w:rFonts w:ascii="Calibri" w:eastAsia="Times New Roman" w:hAnsi="Calibri" w:cs="Calibri"/>
                <w:b/>
                <w:bCs/>
                <w:color w:val="4472C4"/>
                <w:sz w:val="20"/>
                <w:szCs w:val="20"/>
              </w:rPr>
              <w:t>Thomas Hemmick</w:t>
            </w:r>
          </w:p>
        </w:tc>
        <w:tc>
          <w:tcPr>
            <w:tcW w:w="270" w:type="dxa"/>
            <w:vMerge/>
            <w:tcBorders>
              <w:top w:val="nil"/>
              <w:left w:val="single" w:sz="4" w:space="0" w:color="auto"/>
              <w:bottom w:val="single" w:sz="4" w:space="0" w:color="auto"/>
              <w:right w:val="single" w:sz="4" w:space="0" w:color="auto"/>
            </w:tcBorders>
            <w:vAlign w:val="center"/>
            <w:hideMark/>
          </w:tcPr>
          <w:p w14:paraId="18482B5B"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23B3FDC7" w14:textId="400E5AF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Project Manager</w:t>
            </w:r>
            <w:r w:rsidR="00753724" w:rsidRPr="00311D86">
              <w:rPr>
                <w:rFonts w:ascii="Calibri" w:eastAsia="Times New Roman" w:hAnsi="Calibri" w:cs="Calibri"/>
                <w:b/>
                <w:bCs/>
                <w:color w:val="4472C4"/>
                <w:sz w:val="20"/>
                <w:szCs w:val="20"/>
              </w:rPr>
              <w:t xml:space="preserve">: </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B1B8C37" w14:textId="448F3EB3" w:rsidR="00311D86" w:rsidRPr="00311D86" w:rsidRDefault="008342BB" w:rsidP="008342BB">
            <w:pPr>
              <w:spacing w:after="0" w:line="240" w:lineRule="auto"/>
              <w:rPr>
                <w:rFonts w:ascii="Calibri" w:eastAsia="Times New Roman" w:hAnsi="Calibri" w:cs="Calibri"/>
                <w:color w:val="4472C4"/>
                <w:sz w:val="20"/>
                <w:szCs w:val="20"/>
              </w:rPr>
            </w:pPr>
            <w:r>
              <w:rPr>
                <w:rFonts w:ascii="Calibri" w:eastAsia="Times New Roman" w:hAnsi="Calibri" w:cs="Times New Roman"/>
                <w:color w:val="4472C4"/>
                <w:sz w:val="20"/>
                <w:szCs w:val="20"/>
              </w:rPr>
              <w:t>Glenn Young</w:t>
            </w:r>
            <w:r w:rsidR="00311D86" w:rsidRPr="00311D86">
              <w:rPr>
                <w:rFonts w:ascii="Calibri" w:eastAsia="Times New Roman" w:hAnsi="Calibri" w:cs="Times New Roman"/>
                <w:color w:val="4472C4"/>
                <w:sz w:val="20"/>
                <w:szCs w:val="20"/>
              </w:rPr>
              <w:t> </w:t>
            </w:r>
          </w:p>
        </w:tc>
      </w:tr>
      <w:tr w:rsidR="00311D86" w:rsidRPr="00311D86" w14:paraId="32313416"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7398594"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Signature:</w:t>
            </w:r>
          </w:p>
        </w:tc>
        <w:tc>
          <w:tcPr>
            <w:tcW w:w="3600" w:type="dxa"/>
            <w:tcBorders>
              <w:top w:val="nil"/>
              <w:left w:val="nil"/>
              <w:bottom w:val="single" w:sz="4" w:space="0" w:color="auto"/>
              <w:right w:val="single" w:sz="4" w:space="0" w:color="auto"/>
            </w:tcBorders>
            <w:shd w:val="clear" w:color="auto" w:fill="auto"/>
            <w:vAlign w:val="center"/>
            <w:hideMark/>
          </w:tcPr>
          <w:p w14:paraId="54C66D49"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5B5B6049"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5B89B765"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Signature:</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D4D8697" w14:textId="77777777" w:rsidR="00311D86" w:rsidRPr="00311D86" w:rsidRDefault="00311D86" w:rsidP="00311D86">
            <w:pPr>
              <w:spacing w:after="0" w:line="240" w:lineRule="auto"/>
              <w:jc w:val="center"/>
              <w:rPr>
                <w:rFonts w:ascii="Calibri" w:eastAsia="Times New Roman" w:hAnsi="Calibri" w:cs="Calibri"/>
                <w:color w:val="4472C4"/>
                <w:sz w:val="20"/>
                <w:szCs w:val="20"/>
              </w:rPr>
            </w:pPr>
            <w:r w:rsidRPr="00311D86">
              <w:rPr>
                <w:rFonts w:ascii="Calibri" w:eastAsia="Times New Roman" w:hAnsi="Calibri" w:cs="Times New Roman"/>
                <w:color w:val="4472C4"/>
                <w:sz w:val="20"/>
                <w:szCs w:val="20"/>
              </w:rPr>
              <w:t> </w:t>
            </w:r>
          </w:p>
        </w:tc>
      </w:tr>
      <w:tr w:rsidR="00311D86" w:rsidRPr="00311D86" w14:paraId="147CB942"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4A7F2AE"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Date: </w:t>
            </w:r>
          </w:p>
        </w:tc>
        <w:tc>
          <w:tcPr>
            <w:tcW w:w="3600" w:type="dxa"/>
            <w:tcBorders>
              <w:top w:val="nil"/>
              <w:left w:val="nil"/>
              <w:bottom w:val="single" w:sz="4" w:space="0" w:color="auto"/>
              <w:right w:val="single" w:sz="4" w:space="0" w:color="auto"/>
            </w:tcBorders>
            <w:shd w:val="clear" w:color="auto" w:fill="auto"/>
            <w:vAlign w:val="center"/>
            <w:hideMark/>
          </w:tcPr>
          <w:p w14:paraId="5A15CA03"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10F3B5E7"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7096061A"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Date: </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6751393" w14:textId="77777777" w:rsidR="00311D86" w:rsidRPr="00311D86" w:rsidRDefault="00311D86" w:rsidP="00311D86">
            <w:pPr>
              <w:spacing w:after="0" w:line="240" w:lineRule="auto"/>
              <w:jc w:val="center"/>
              <w:rPr>
                <w:rFonts w:ascii="Calibri" w:eastAsia="Times New Roman" w:hAnsi="Calibri" w:cs="Calibri"/>
                <w:color w:val="4472C4"/>
                <w:sz w:val="20"/>
                <w:szCs w:val="20"/>
              </w:rPr>
            </w:pPr>
            <w:r w:rsidRPr="00311D86">
              <w:rPr>
                <w:rFonts w:ascii="Calibri" w:eastAsia="Times New Roman" w:hAnsi="Calibri" w:cs="Times New Roman"/>
                <w:color w:val="4472C4"/>
                <w:sz w:val="20"/>
                <w:szCs w:val="20"/>
              </w:rPr>
              <w:t> </w:t>
            </w:r>
          </w:p>
        </w:tc>
      </w:tr>
    </w:tbl>
    <w:p w14:paraId="59F4A38B" w14:textId="3374EA4A" w:rsidR="00311D86" w:rsidRDefault="00311D86"/>
    <w:p w14:paraId="342D6299" w14:textId="5E69BF20" w:rsidR="00915294" w:rsidRDefault="009558DE">
      <w:r>
        <w:t>Attachments:</w:t>
      </w:r>
    </w:p>
    <w:p w14:paraId="727DDE2B" w14:textId="77777777" w:rsidR="0062529A" w:rsidRDefault="009558DE" w:rsidP="0062529A">
      <w:pPr>
        <w:pStyle w:val="ListParagraph"/>
        <w:numPr>
          <w:ilvl w:val="0"/>
          <w:numId w:val="3"/>
        </w:numPr>
      </w:pPr>
      <w:r>
        <w:t>P6 baseline</w:t>
      </w:r>
    </w:p>
    <w:p w14:paraId="3AD9EDB9" w14:textId="77777777" w:rsidR="007D7144" w:rsidRDefault="0062529A" w:rsidP="0062529A">
      <w:pPr>
        <w:pStyle w:val="ListParagraph"/>
        <w:numPr>
          <w:ilvl w:val="0"/>
          <w:numId w:val="3"/>
        </w:numPr>
      </w:pPr>
      <w:r>
        <w:t>C</w:t>
      </w:r>
      <w:r w:rsidR="009558DE">
        <w:t>urrent working file</w:t>
      </w:r>
      <w:r w:rsidR="005723F9">
        <w:t xml:space="preserve"> </w:t>
      </w:r>
      <w:r>
        <w:t>(with baseline attached)</w:t>
      </w:r>
    </w:p>
    <w:p w14:paraId="19D61AF9" w14:textId="42BD541E" w:rsidR="009558DE" w:rsidRDefault="007D7144" w:rsidP="0062529A">
      <w:pPr>
        <w:pStyle w:val="ListParagraph"/>
        <w:numPr>
          <w:ilvl w:val="0"/>
          <w:numId w:val="3"/>
        </w:numPr>
      </w:pPr>
      <w:r>
        <w:t>Test results/ reports (if applicable)</w:t>
      </w:r>
      <w:r w:rsidR="005723F9">
        <w:t xml:space="preserve"> </w:t>
      </w:r>
    </w:p>
    <w:sectPr w:rsidR="009558DE" w:rsidSect="00C66EE9">
      <w:headerReference w:type="default" r:id="rId7"/>
      <w:footerReference w:type="default" r:id="rId8"/>
      <w:pgSz w:w="12240" w:h="15840"/>
      <w:pgMar w:top="288" w:right="720" w:bottom="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1A23" w14:textId="77777777" w:rsidR="00A522A8" w:rsidRDefault="00A522A8" w:rsidP="00662DA1">
      <w:pPr>
        <w:spacing w:after="0" w:line="240" w:lineRule="auto"/>
      </w:pPr>
      <w:r>
        <w:separator/>
      </w:r>
    </w:p>
  </w:endnote>
  <w:endnote w:type="continuationSeparator" w:id="0">
    <w:p w14:paraId="6D55957E" w14:textId="77777777" w:rsidR="00A522A8" w:rsidRDefault="00A522A8" w:rsidP="0066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60432"/>
      <w:docPartObj>
        <w:docPartGallery w:val="Page Numbers (Bottom of Page)"/>
        <w:docPartUnique/>
      </w:docPartObj>
    </w:sdtPr>
    <w:sdtContent>
      <w:sdt>
        <w:sdtPr>
          <w:id w:val="-1769616900"/>
          <w:docPartObj>
            <w:docPartGallery w:val="Page Numbers (Top of Page)"/>
            <w:docPartUnique/>
          </w:docPartObj>
        </w:sdtPr>
        <w:sdtContent>
          <w:p w14:paraId="2F87F932" w14:textId="04EB8D53" w:rsidR="00536FB1" w:rsidRDefault="00536F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FC0FCE" w14:textId="77777777" w:rsidR="00536FB1" w:rsidRDefault="0053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75EB" w14:textId="77777777" w:rsidR="00A522A8" w:rsidRDefault="00A522A8" w:rsidP="00662DA1">
      <w:pPr>
        <w:spacing w:after="0" w:line="240" w:lineRule="auto"/>
      </w:pPr>
      <w:r>
        <w:separator/>
      </w:r>
    </w:p>
  </w:footnote>
  <w:footnote w:type="continuationSeparator" w:id="0">
    <w:p w14:paraId="5C20FCA8" w14:textId="77777777" w:rsidR="00A522A8" w:rsidRDefault="00A522A8" w:rsidP="0066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D81C" w14:textId="05BC13C0" w:rsidR="00662DA1" w:rsidRPr="00C66EE9" w:rsidRDefault="00662DA1" w:rsidP="00C66EE9">
    <w:pPr>
      <w:pStyle w:val="Header"/>
      <w:jc w:val="center"/>
      <w:rPr>
        <w:b/>
        <w:bCs/>
        <w:sz w:val="36"/>
        <w:szCs w:val="36"/>
      </w:rPr>
    </w:pPr>
    <w:r w:rsidRPr="00C66EE9">
      <w:rPr>
        <w:rFonts w:ascii="Calibri" w:eastAsia="Times New Roman" w:hAnsi="Calibri" w:cs="Calibri"/>
        <w:b/>
        <w:bCs/>
        <w:noProof/>
        <w:color w:val="4472C4" w:themeColor="accent1"/>
        <w:sz w:val="36"/>
        <w:szCs w:val="36"/>
      </w:rPr>
      <w:drawing>
        <wp:anchor distT="0" distB="0" distL="114300" distR="114300" simplePos="0" relativeHeight="251659264" behindDoc="0" locked="0" layoutInCell="1" allowOverlap="1" wp14:anchorId="61332223" wp14:editId="4EC5B9C1">
          <wp:simplePos x="0" y="0"/>
          <wp:positionH relativeFrom="margin">
            <wp:align>right</wp:align>
          </wp:positionH>
          <wp:positionV relativeFrom="paragraph">
            <wp:posOffset>0</wp:posOffset>
          </wp:positionV>
          <wp:extent cx="1466850" cy="295275"/>
          <wp:effectExtent l="0" t="0" r="0" b="9525"/>
          <wp:wrapNone/>
          <wp:docPr id="15" name="Picture 15" descr="Logo&#10;&#10;Description automatically generated with medium confidence">
            <a:extLst xmlns:a="http://schemas.openxmlformats.org/drawingml/2006/main">
              <a:ext uri="{FF2B5EF4-FFF2-40B4-BE49-F238E27FC236}">
                <a16:creationId xmlns:a16="http://schemas.microsoft.com/office/drawing/2014/main" id="{733C9DA0-0B94-FD91-CB71-08A3AC2413C3}"/>
              </a:ext>
            </a:extLst>
          </wp:docPr>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with medium confidence">
                    <a:extLst>
                      <a:ext uri="{FF2B5EF4-FFF2-40B4-BE49-F238E27FC236}">
                        <a16:creationId xmlns:a16="http://schemas.microsoft.com/office/drawing/2014/main" id="{733C9DA0-0B94-FD91-CB71-08A3AC2413C3}"/>
                      </a:ext>
                    </a:extLst>
                  </pic:cNvPr>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C98">
      <w:rPr>
        <w:b/>
        <w:bCs/>
        <w:color w:val="4472C4" w:themeColor="accent1"/>
        <w:sz w:val="36"/>
        <w:szCs w:val="36"/>
      </w:rPr>
      <w:t xml:space="preserve">sPHENIX MIE </w:t>
    </w:r>
    <w:r w:rsidR="00C66EE9" w:rsidRPr="00C66EE9">
      <w:rPr>
        <w:b/>
        <w:bCs/>
        <w:color w:val="4472C4" w:themeColor="accent1"/>
        <w:sz w:val="36"/>
        <w:szCs w:val="36"/>
      </w:rPr>
      <w:t>PROJECT</w:t>
    </w:r>
  </w:p>
  <w:p w14:paraId="4512EEC7" w14:textId="36EEF2FC" w:rsidR="00662DA1" w:rsidRDefault="00341D93" w:rsidP="00C66EE9">
    <w:pPr>
      <w:pStyle w:val="Header"/>
      <w:jc w:val="center"/>
      <w:rPr>
        <w:b/>
        <w:bCs/>
        <w:color w:val="4472C4" w:themeColor="accent1"/>
        <w:sz w:val="28"/>
        <w:szCs w:val="28"/>
      </w:rPr>
    </w:pPr>
    <w:r>
      <w:rPr>
        <w:b/>
        <w:bCs/>
        <w:color w:val="4472C4" w:themeColor="accent1"/>
        <w:sz w:val="28"/>
        <w:szCs w:val="28"/>
      </w:rPr>
      <w:t xml:space="preserve">SCOPE VERIFICATION AND </w:t>
    </w:r>
    <w:r w:rsidR="00C66EE9" w:rsidRPr="00C66EE9">
      <w:rPr>
        <w:b/>
        <w:bCs/>
        <w:color w:val="4472C4" w:themeColor="accent1"/>
        <w:sz w:val="28"/>
        <w:szCs w:val="28"/>
      </w:rPr>
      <w:t>CLOSEOUT ACKNOWLEDGEMENT FORM</w:t>
    </w:r>
  </w:p>
  <w:p w14:paraId="78432F1C" w14:textId="77777777" w:rsidR="00423A4C" w:rsidRDefault="00423A4C" w:rsidP="00C66E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40D9"/>
    <w:multiLevelType w:val="hybridMultilevel"/>
    <w:tmpl w:val="4EC66A88"/>
    <w:lvl w:ilvl="0" w:tplc="3B189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304E9"/>
    <w:multiLevelType w:val="hybridMultilevel"/>
    <w:tmpl w:val="D99CC3A2"/>
    <w:lvl w:ilvl="0" w:tplc="3B1890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A30E55"/>
    <w:multiLevelType w:val="hybridMultilevel"/>
    <w:tmpl w:val="2B54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703048">
    <w:abstractNumId w:val="0"/>
  </w:num>
  <w:num w:numId="2" w16cid:durableId="127283836">
    <w:abstractNumId w:val="1"/>
  </w:num>
  <w:num w:numId="3" w16cid:durableId="57489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0F"/>
    <w:rsid w:val="00054C25"/>
    <w:rsid w:val="00082EE8"/>
    <w:rsid w:val="000A28A0"/>
    <w:rsid w:val="000B23A3"/>
    <w:rsid w:val="000C1645"/>
    <w:rsid w:val="000C52E6"/>
    <w:rsid w:val="000E0743"/>
    <w:rsid w:val="00116DA2"/>
    <w:rsid w:val="0015431F"/>
    <w:rsid w:val="001B5306"/>
    <w:rsid w:val="001C2F94"/>
    <w:rsid w:val="001F6D01"/>
    <w:rsid w:val="00245F2B"/>
    <w:rsid w:val="0025754B"/>
    <w:rsid w:val="00283616"/>
    <w:rsid w:val="00287969"/>
    <w:rsid w:val="00291C39"/>
    <w:rsid w:val="002E4669"/>
    <w:rsid w:val="002F163A"/>
    <w:rsid w:val="00311D86"/>
    <w:rsid w:val="00340FEF"/>
    <w:rsid w:val="00341D93"/>
    <w:rsid w:val="00375C7A"/>
    <w:rsid w:val="00382179"/>
    <w:rsid w:val="003907B1"/>
    <w:rsid w:val="00393C1C"/>
    <w:rsid w:val="003A764E"/>
    <w:rsid w:val="003B3752"/>
    <w:rsid w:val="003F2552"/>
    <w:rsid w:val="004056A5"/>
    <w:rsid w:val="00423A4C"/>
    <w:rsid w:val="00462E1A"/>
    <w:rsid w:val="00463CEF"/>
    <w:rsid w:val="004C66CA"/>
    <w:rsid w:val="004C71DE"/>
    <w:rsid w:val="00536FB1"/>
    <w:rsid w:val="005451BB"/>
    <w:rsid w:val="005723F9"/>
    <w:rsid w:val="0057727D"/>
    <w:rsid w:val="0058664C"/>
    <w:rsid w:val="00586995"/>
    <w:rsid w:val="0059051A"/>
    <w:rsid w:val="005B2AF9"/>
    <w:rsid w:val="005D5217"/>
    <w:rsid w:val="005E4C21"/>
    <w:rsid w:val="006078B0"/>
    <w:rsid w:val="00620C98"/>
    <w:rsid w:val="0062529A"/>
    <w:rsid w:val="00662DA1"/>
    <w:rsid w:val="00676798"/>
    <w:rsid w:val="00680313"/>
    <w:rsid w:val="006F53ED"/>
    <w:rsid w:val="00753724"/>
    <w:rsid w:val="007B55E7"/>
    <w:rsid w:val="007D060C"/>
    <w:rsid w:val="007D7144"/>
    <w:rsid w:val="007E463B"/>
    <w:rsid w:val="00814734"/>
    <w:rsid w:val="008342BB"/>
    <w:rsid w:val="00854F5C"/>
    <w:rsid w:val="008652BD"/>
    <w:rsid w:val="00867CE1"/>
    <w:rsid w:val="00870ACE"/>
    <w:rsid w:val="008A430F"/>
    <w:rsid w:val="00915294"/>
    <w:rsid w:val="0091546F"/>
    <w:rsid w:val="009558DE"/>
    <w:rsid w:val="00992BA3"/>
    <w:rsid w:val="00A07B2D"/>
    <w:rsid w:val="00A17B4D"/>
    <w:rsid w:val="00A522A8"/>
    <w:rsid w:val="00A529EF"/>
    <w:rsid w:val="00A56DA7"/>
    <w:rsid w:val="00A73C64"/>
    <w:rsid w:val="00A9124B"/>
    <w:rsid w:val="00AA58D4"/>
    <w:rsid w:val="00AF648C"/>
    <w:rsid w:val="00B0366C"/>
    <w:rsid w:val="00B073CC"/>
    <w:rsid w:val="00B75426"/>
    <w:rsid w:val="00B75861"/>
    <w:rsid w:val="00B832CD"/>
    <w:rsid w:val="00B947CF"/>
    <w:rsid w:val="00BC1253"/>
    <w:rsid w:val="00BC25E3"/>
    <w:rsid w:val="00BE6D33"/>
    <w:rsid w:val="00C1320B"/>
    <w:rsid w:val="00C14F34"/>
    <w:rsid w:val="00C26B53"/>
    <w:rsid w:val="00C545E4"/>
    <w:rsid w:val="00C66EE9"/>
    <w:rsid w:val="00C77EED"/>
    <w:rsid w:val="00C9630E"/>
    <w:rsid w:val="00CA07F8"/>
    <w:rsid w:val="00CE2DAD"/>
    <w:rsid w:val="00D50F31"/>
    <w:rsid w:val="00D60AF2"/>
    <w:rsid w:val="00DA169A"/>
    <w:rsid w:val="00DD6D81"/>
    <w:rsid w:val="00DE0077"/>
    <w:rsid w:val="00DF13B5"/>
    <w:rsid w:val="00DF58AD"/>
    <w:rsid w:val="00E21F88"/>
    <w:rsid w:val="00E87C36"/>
    <w:rsid w:val="00E93DEE"/>
    <w:rsid w:val="00EC33B1"/>
    <w:rsid w:val="00F23973"/>
    <w:rsid w:val="00F3156A"/>
    <w:rsid w:val="00F56DBE"/>
    <w:rsid w:val="00F56FB3"/>
    <w:rsid w:val="00F8675E"/>
    <w:rsid w:val="00F90BB4"/>
    <w:rsid w:val="00FA7A18"/>
    <w:rsid w:val="00FC48EC"/>
    <w:rsid w:val="00FD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BA53"/>
  <w15:chartTrackingRefBased/>
  <w15:docId w15:val="{A7A804D4-00B1-4FFA-BD98-316C1877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A1"/>
  </w:style>
  <w:style w:type="paragraph" w:styleId="Footer">
    <w:name w:val="footer"/>
    <w:basedOn w:val="Normal"/>
    <w:link w:val="FooterChar"/>
    <w:uiPriority w:val="99"/>
    <w:unhideWhenUsed/>
    <w:rsid w:val="00662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A1"/>
  </w:style>
  <w:style w:type="table" w:styleId="TableGrid">
    <w:name w:val="Table Grid"/>
    <w:basedOn w:val="TableNormal"/>
    <w:uiPriority w:val="39"/>
    <w:rsid w:val="000C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D4"/>
    <w:pPr>
      <w:ind w:left="720"/>
      <w:contextualSpacing/>
    </w:pPr>
  </w:style>
  <w:style w:type="paragraph" w:styleId="NoSpacing">
    <w:name w:val="No Spacing"/>
    <w:uiPriority w:val="1"/>
    <w:qFormat/>
    <w:rsid w:val="00834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651">
      <w:bodyDiv w:val="1"/>
      <w:marLeft w:val="0"/>
      <w:marRight w:val="0"/>
      <w:marTop w:val="0"/>
      <w:marBottom w:val="0"/>
      <w:divBdr>
        <w:top w:val="none" w:sz="0" w:space="0" w:color="auto"/>
        <w:left w:val="none" w:sz="0" w:space="0" w:color="auto"/>
        <w:bottom w:val="none" w:sz="0" w:space="0" w:color="auto"/>
        <w:right w:val="none" w:sz="0" w:space="0" w:color="auto"/>
      </w:divBdr>
    </w:div>
    <w:div w:id="256183039">
      <w:bodyDiv w:val="1"/>
      <w:marLeft w:val="0"/>
      <w:marRight w:val="0"/>
      <w:marTop w:val="0"/>
      <w:marBottom w:val="0"/>
      <w:divBdr>
        <w:top w:val="none" w:sz="0" w:space="0" w:color="auto"/>
        <w:left w:val="none" w:sz="0" w:space="0" w:color="auto"/>
        <w:bottom w:val="none" w:sz="0" w:space="0" w:color="auto"/>
        <w:right w:val="none" w:sz="0" w:space="0" w:color="auto"/>
      </w:divBdr>
    </w:div>
    <w:div w:id="302392631">
      <w:bodyDiv w:val="1"/>
      <w:marLeft w:val="0"/>
      <w:marRight w:val="0"/>
      <w:marTop w:val="0"/>
      <w:marBottom w:val="0"/>
      <w:divBdr>
        <w:top w:val="none" w:sz="0" w:space="0" w:color="auto"/>
        <w:left w:val="none" w:sz="0" w:space="0" w:color="auto"/>
        <w:bottom w:val="none" w:sz="0" w:space="0" w:color="auto"/>
        <w:right w:val="none" w:sz="0" w:space="0" w:color="auto"/>
      </w:divBdr>
    </w:div>
    <w:div w:id="713041591">
      <w:bodyDiv w:val="1"/>
      <w:marLeft w:val="0"/>
      <w:marRight w:val="0"/>
      <w:marTop w:val="0"/>
      <w:marBottom w:val="0"/>
      <w:divBdr>
        <w:top w:val="none" w:sz="0" w:space="0" w:color="auto"/>
        <w:left w:val="none" w:sz="0" w:space="0" w:color="auto"/>
        <w:bottom w:val="none" w:sz="0" w:space="0" w:color="auto"/>
        <w:right w:val="none" w:sz="0" w:space="0" w:color="auto"/>
      </w:divBdr>
    </w:div>
    <w:div w:id="1032002143">
      <w:bodyDiv w:val="1"/>
      <w:marLeft w:val="0"/>
      <w:marRight w:val="0"/>
      <w:marTop w:val="0"/>
      <w:marBottom w:val="0"/>
      <w:divBdr>
        <w:top w:val="none" w:sz="0" w:space="0" w:color="auto"/>
        <w:left w:val="none" w:sz="0" w:space="0" w:color="auto"/>
        <w:bottom w:val="none" w:sz="0" w:space="0" w:color="auto"/>
        <w:right w:val="none" w:sz="0" w:space="0" w:color="auto"/>
      </w:divBdr>
    </w:div>
    <w:div w:id="1400250436">
      <w:bodyDiv w:val="1"/>
      <w:marLeft w:val="0"/>
      <w:marRight w:val="0"/>
      <w:marTop w:val="0"/>
      <w:marBottom w:val="0"/>
      <w:divBdr>
        <w:top w:val="none" w:sz="0" w:space="0" w:color="auto"/>
        <w:left w:val="none" w:sz="0" w:space="0" w:color="auto"/>
        <w:bottom w:val="none" w:sz="0" w:space="0" w:color="auto"/>
        <w:right w:val="none" w:sz="0" w:space="0" w:color="auto"/>
      </w:divBdr>
    </w:div>
    <w:div w:id="1471752556">
      <w:bodyDiv w:val="1"/>
      <w:marLeft w:val="0"/>
      <w:marRight w:val="0"/>
      <w:marTop w:val="0"/>
      <w:marBottom w:val="0"/>
      <w:divBdr>
        <w:top w:val="none" w:sz="0" w:space="0" w:color="auto"/>
        <w:left w:val="none" w:sz="0" w:space="0" w:color="auto"/>
        <w:bottom w:val="none" w:sz="0" w:space="0" w:color="auto"/>
        <w:right w:val="none" w:sz="0" w:space="0" w:color="auto"/>
      </w:divBdr>
    </w:div>
    <w:div w:id="1732536742">
      <w:bodyDiv w:val="1"/>
      <w:marLeft w:val="0"/>
      <w:marRight w:val="0"/>
      <w:marTop w:val="0"/>
      <w:marBottom w:val="0"/>
      <w:divBdr>
        <w:top w:val="none" w:sz="0" w:space="0" w:color="auto"/>
        <w:left w:val="none" w:sz="0" w:space="0" w:color="auto"/>
        <w:bottom w:val="none" w:sz="0" w:space="0" w:color="auto"/>
        <w:right w:val="none" w:sz="0" w:space="0" w:color="auto"/>
      </w:divBdr>
    </w:div>
    <w:div w:id="2029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Gutta, Rajendra Rao</dc:creator>
  <cp:keywords/>
  <dc:description/>
  <cp:lastModifiedBy>elise young</cp:lastModifiedBy>
  <cp:revision>8</cp:revision>
  <dcterms:created xsi:type="dcterms:W3CDTF">2022-11-10T03:39:00Z</dcterms:created>
  <dcterms:modified xsi:type="dcterms:W3CDTF">2022-11-10T17:03:00Z</dcterms:modified>
</cp:coreProperties>
</file>