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bCs/>
        </w:rPr>
      </w:pPr>
      <w:r>
        <w:rPr>
          <w:b/>
          <w:bCs/>
        </w:rPr>
        <w:t>Incremental Design and Safety Review of the EIC Particle Identification Detectors</w:t>
      </w:r>
    </w:p>
    <w:p>
      <w:pPr>
        <w:pStyle w:val="Normal"/>
        <w:rPr/>
      </w:pPr>
      <w:r>
        <w:rPr/>
        <w:t>Charge to the Committee</w:t>
      </w:r>
    </w:p>
    <w:p>
      <w:pPr>
        <w:pStyle w:val="Normal"/>
        <w:rPr/>
      </w:pPr>
      <w:r>
        <w:rPr/>
        <w:t>The scope of this review includes all aspects of particle identification detectors (but not those that are calorimetry-based) in the central EIC detector, which includes the barrel, the forward endcap, and the backward endcap regions. This includes five detector systems. In particular, a proximity-focusing RICH in the backward region, a high-performance DIRC and AC-LGAD to augment particle identification with TOF in the barrel region, and a dual RICH and AC-LGAD in the forward region. The review may include design and fabrication choices and their cost-effectiveness, the construction schedule, considerations for safety and quality assurance, levels of redundancy, front-end electronics and interface to the data acquisition system, commissioning and calibration procedures, considerations for materials and labor, operational reliability and longevity, and any other considerations that may influence the construction, maintenance and operation of these particle identification detectors.</w:t>
      </w:r>
    </w:p>
    <w:p>
      <w:pPr>
        <w:pStyle w:val="Normal"/>
        <w:rPr/>
      </w:pPr>
      <w:r>
        <w:rPr/>
        <w:t>You are asked to address the following questions:</w:t>
      </w:r>
    </w:p>
    <w:p>
      <w:pPr>
        <w:pStyle w:val="ListParagraph"/>
        <w:numPr>
          <w:ilvl w:val="0"/>
          <w:numId w:val="1"/>
        </w:numPr>
        <w:rPr/>
      </w:pPr>
      <w:r>
        <w:rPr/>
        <w:t xml:space="preserve">Are the technical performance requirements appropriately defined and complete for this stage of the project? </w:t>
      </w:r>
    </w:p>
    <w:p>
      <w:pPr>
        <w:pStyle w:val="ListParagraph"/>
        <w:numPr>
          <w:ilvl w:val="0"/>
          <w:numId w:val="1"/>
        </w:numPr>
        <w:rPr/>
      </w:pPr>
      <w:r>
        <w:rPr/>
        <w:t>Are the plans for achieving detector performance and construction sufficiently developed and documented for the present phase of the project?</w:t>
      </w:r>
    </w:p>
    <w:p>
      <w:pPr>
        <w:pStyle w:val="ListParagraph"/>
        <w:numPr>
          <w:ilvl w:val="0"/>
          <w:numId w:val="1"/>
        </w:numPr>
        <w:rPr/>
      </w:pPr>
      <w:r>
        <w:rPr/>
        <w:t>Are the current designs and plans for detector and electronics readout likely to achieve the performance requirements with a low risk of cost increases, schedule delays, and technical problems?</w:t>
      </w:r>
    </w:p>
    <w:p>
      <w:pPr>
        <w:pStyle w:val="ListParagraph"/>
        <w:numPr>
          <w:ilvl w:val="0"/>
          <w:numId w:val="1"/>
        </w:numPr>
        <w:rPr/>
      </w:pPr>
      <w:r>
        <w:rPr/>
        <w:t>Are the fabrication and assembly plans for the various particle identification detector systems consistent with the overall project and detector schedule?</w:t>
      </w:r>
    </w:p>
    <w:p>
      <w:pPr>
        <w:pStyle w:val="ListParagraph"/>
        <w:numPr>
          <w:ilvl w:val="0"/>
          <w:numId w:val="1"/>
        </w:numPr>
        <w:rPr/>
      </w:pPr>
      <w:r>
        <w:rPr/>
        <w:t>Are the plans for detector integration in the EIC detector appropriately developed for the present phase of the project?</w:t>
      </w:r>
    </w:p>
    <w:p>
      <w:pPr>
        <w:pStyle w:val="ListParagraph"/>
        <w:numPr>
          <w:ilvl w:val="0"/>
          <w:numId w:val="1"/>
        </w:numPr>
        <w:rPr/>
      </w:pPr>
      <w:r>
        <w:rPr/>
        <w:t xml:space="preserve">Have ES&amp;H </w:t>
      </w:r>
      <w:r>
        <w:rPr>
          <w:color w:val="000000" w:themeColor="text1"/>
        </w:rPr>
        <w:t xml:space="preserve">and QA </w:t>
      </w:r>
      <w:r>
        <w:rPr/>
        <w:t>considerations been adequately incorporated into the designs at their present stage?</w:t>
      </w:r>
    </w:p>
    <w:p>
      <w:pPr>
        <w:pStyle w:val="Normal"/>
        <w:rPr/>
      </w:pPr>
      <w:r>
        <w:rPr/>
        <w:t xml:space="preserve">Please address these questions point-by-point. </w:t>
      </w:r>
    </w:p>
    <w:p>
      <w:pPr>
        <w:pStyle w:val="Normal"/>
        <w:rPr/>
      </w:pPr>
      <w:r>
        <w:rPr/>
        <w:t>You will be supplied with the detailed schedule and manpower assumptions, drawing packages, copies of presentations relevant to this subject material, and the project milestones extracted from the most current EIC resource loaded P6 schedule as part of the pre-brief material.</w:t>
      </w:r>
    </w:p>
    <w:p>
      <w:pPr>
        <w:pStyle w:val="Normal"/>
        <w:rPr/>
      </w:pPr>
      <w:r>
        <w:rPr/>
        <w:t>Note that several aspects of the EIC detector including its electronics, and data acquisition systems have been reviewed previously.  Along with your briefing materials, you will also be supplied with the reports from earlier reviews (e.g., on the magnet design, electronics and data acquisition, calorimetry).</w:t>
      </w:r>
    </w:p>
    <w:p>
      <w:pPr>
        <w:pStyle w:val="Normal"/>
        <w:rPr/>
      </w:pPr>
      <w:r>
        <w:rPr/>
      </w:r>
      <w:r>
        <w:br w:type="page"/>
      </w:r>
    </w:p>
    <w:p>
      <w:pPr>
        <w:pStyle w:val="Normal"/>
        <w:rPr/>
      </w:pPr>
      <w:r>
        <w:rPr/>
        <w:t>Review Committee:</w:t>
        <w:tab/>
      </w:r>
    </w:p>
    <w:p>
      <w:pPr>
        <w:pStyle w:val="Normal"/>
        <w:rPr/>
      </w:pPr>
      <w:r>
        <w:rPr/>
        <w:tab/>
        <w:t>Peter Krizan (U Ljubljana), Chair</w:t>
        <w:tab/>
        <w:t>peter.krizan@ijs.si</w:t>
      </w:r>
    </w:p>
    <w:p>
      <w:pPr>
        <w:pStyle w:val="Normal"/>
        <w:rPr/>
      </w:pPr>
      <w:r>
        <w:rPr/>
        <w:tab/>
        <w:t>Floris Keizer (CERN) floris.keizer@cern.ch</w:t>
      </w:r>
    </w:p>
    <w:p>
      <w:pPr>
        <w:pStyle w:val="Normal"/>
        <w:ind w:hanging="0"/>
        <w:rPr/>
      </w:pPr>
      <w:r>
        <w:rPr/>
        <w:tab/>
        <w:t>Ana Amelia Machado (UniCamp)</w:t>
        <w:tab/>
        <w:t xml:space="preserve"> aameliabm@gmail.com</w:t>
      </w:r>
    </w:p>
    <w:p>
      <w:pPr>
        <w:pStyle w:val="Normal"/>
        <w:rPr/>
      </w:pPr>
      <w:r>
        <w:rPr/>
        <w:tab/>
        <w:t>Koji Nakamura (KEK) koji.nakamura@cern.ch</w:t>
      </w:r>
    </w:p>
    <w:p>
      <w:pPr>
        <w:pStyle w:val="Normal"/>
        <w:rPr/>
      </w:pPr>
      <w:r>
        <w:rPr/>
        <w:tab/>
        <w:t>Justin Stevens (W&amp;M) jrsteven@jlab.org</w:t>
      </w:r>
    </w:p>
    <w:p>
      <w:pPr>
        <w:pStyle w:val="Normal"/>
        <w:rPr/>
      </w:pPr>
      <w:r>
        <w:rPr/>
        <w:t>Dates: July 5 + 6. Each day from 8 am to 2 pm EDT, or 2 pm to 8 pm CET.</w:t>
      </w:r>
    </w:p>
    <w:p>
      <w:pPr>
        <w:pStyle w:val="Normal"/>
        <w:rPr/>
      </w:pPr>
      <w:r>
        <w:rPr/>
        <w:t>Conveners: Elke Aschenauer and Rolf Ent</w:t>
      </w:r>
    </w:p>
    <w:p>
      <w:pPr>
        <w:pStyle w:val="Normal"/>
        <w:rPr/>
      </w:pPr>
      <w:r>
        <w:rPr/>
      </w:r>
      <w:r>
        <w:br w:type="page"/>
      </w:r>
    </w:p>
    <w:p>
      <w:pPr>
        <w:pStyle w:val="Normal"/>
        <w:rPr/>
      </w:pPr>
      <w:r>
        <w:rPr/>
      </w:r>
    </w:p>
    <w:p>
      <w:pPr>
        <w:pStyle w:val="Normal"/>
        <w:rPr/>
      </w:pPr>
      <w:r>
        <w:rPr/>
      </w:r>
    </w:p>
    <w:p>
      <w:pPr>
        <w:pStyle w:val="Normal"/>
        <w:rPr/>
      </w:pPr>
      <w:r>
        <w:rPr/>
        <w:t>Agenda:</w:t>
      </w:r>
    </w:p>
    <w:p>
      <w:pPr>
        <w:pStyle w:val="Normal"/>
        <w:rPr/>
      </w:pPr>
      <w:r>
        <w:rPr/>
        <w:t>(Note that each talk time assumes more than 1/3 of time for questions and discussion)</w:t>
      </w:r>
    </w:p>
    <w:p>
      <w:pPr>
        <w:pStyle w:val="Normal"/>
        <w:rPr>
          <w:b/>
          <w:b/>
        </w:rPr>
      </w:pPr>
      <w:r>
        <w:rPr>
          <w:b/>
        </w:rPr>
      </w:r>
    </w:p>
    <w:p>
      <w:pPr>
        <w:pStyle w:val="Normal"/>
        <w:rPr>
          <w:b/>
          <w:b/>
        </w:rPr>
      </w:pPr>
      <w:r>
        <w:rPr>
          <w:b/>
        </w:rPr>
        <w:t>July 5</w:t>
      </w:r>
    </w:p>
    <w:p>
      <w:pPr>
        <w:pStyle w:val="Normal"/>
        <w:rPr/>
      </w:pPr>
      <w:r>
        <w:rPr/>
        <w:t>8:00 (30 min)</w:t>
        <w:tab/>
        <w:t>Executive Session (Closed Session)</w:t>
      </w:r>
    </w:p>
    <w:p>
      <w:pPr>
        <w:pStyle w:val="Normal"/>
        <w:rPr/>
      </w:pPr>
      <w:r>
        <w:rPr/>
        <w:t>8:30 (30 min)</w:t>
        <w:tab/>
        <w:t>Welcome and Introduction (introduce the general project status) – Elke/Rolf</w:t>
      </w:r>
    </w:p>
    <w:p>
      <w:pPr>
        <w:pStyle w:val="Normal"/>
        <w:rPr/>
      </w:pPr>
      <w:r>
        <w:rPr>
          <w:color w:val="000000" w:themeColor="text1"/>
        </w:rPr>
        <w:t>9:00 (30</w:t>
      </w:r>
      <w:r>
        <w:rPr/>
        <w:t xml:space="preserve"> min)</w:t>
        <w:tab/>
        <w:t xml:space="preserve">Particle Identification Systems Overview and Requirements – </w:t>
        <w:tab/>
        <w:tab/>
        <w:tab/>
        <w:t>Beni Zihlmann</w:t>
      </w:r>
    </w:p>
    <w:p>
      <w:pPr>
        <w:pStyle w:val="Normal"/>
        <w:rPr/>
      </w:pPr>
      <w:r>
        <w:rPr/>
        <w:t>9:30 (20+10 min)</w:t>
        <w:tab/>
        <w:t xml:space="preserve">Detector Integration Status and CAD Design – </w:t>
      </w:r>
    </w:p>
    <w:p>
      <w:pPr>
        <w:pStyle w:val="Normal"/>
        <w:rPr/>
      </w:pPr>
      <w:r>
        <w:rPr/>
        <w:tab/>
        <w:tab/>
        <w:tab/>
        <w:t xml:space="preserve">Alex Eslinger </w:t>
      </w:r>
    </w:p>
    <w:p>
      <w:pPr>
        <w:pStyle w:val="Normal"/>
        <w:rPr/>
      </w:pPr>
      <w:r>
        <w:rPr/>
        <w:t>10:00 (15+5 min)</w:t>
        <w:tab/>
        <w:t xml:space="preserve">Flow of Requirements, Interfaces and system engineering– </w:t>
      </w:r>
    </w:p>
    <w:p>
      <w:pPr>
        <w:pStyle w:val="Normal"/>
        <w:rPr/>
      </w:pPr>
      <w:r>
        <w:rPr/>
        <w:tab/>
        <w:tab/>
        <w:tab/>
        <w:t>Walt Akers</w:t>
      </w:r>
    </w:p>
    <w:p>
      <w:pPr>
        <w:pStyle w:val="Normal"/>
        <w:rPr/>
      </w:pPr>
      <w:r>
        <w:rPr/>
        <w:t>10:20 (20 min)</w:t>
        <w:tab/>
        <w:t>Break</w:t>
      </w:r>
    </w:p>
    <w:p>
      <w:pPr>
        <w:pStyle w:val="Normal"/>
        <w:rPr>
          <w:i/>
          <w:i/>
          <w:iCs/>
        </w:rPr>
      </w:pPr>
      <w:r>
        <w:rPr>
          <w:i/>
          <w:iCs/>
        </w:rPr>
        <w:t>Each detector talk addressees: requirements (see eic.jlab.org), interfaces, tech. Details, status of R&amp;D w.r.t. milestones and current project R&amp;D plans, open points, plans for construction, 1 slide on ES&amp;H/QA plans and hazards, current simulation performance vs. requirements, organizational structure of work packages for sub-systems and  schedule/timeline w.r.t. P6. Include reference to charge that is addressed in each slide and in the outline.</w:t>
      </w:r>
    </w:p>
    <w:p>
      <w:pPr>
        <w:pStyle w:val="Normal"/>
        <w:rPr/>
      </w:pPr>
      <w:r>
        <w:rPr/>
        <w:t>10:40 (30+20 min)</w:t>
        <w:tab/>
        <w:t xml:space="preserve">Backward Region: proximity-focusing RICH – </w:t>
      </w:r>
    </w:p>
    <w:p>
      <w:pPr>
        <w:pStyle w:val="Normal"/>
        <w:rPr/>
      </w:pPr>
      <w:r>
        <w:rPr/>
        <w:tab/>
        <w:tab/>
        <w:tab/>
        <w:t>Alexander Kiselev</w:t>
      </w:r>
    </w:p>
    <w:p>
      <w:pPr>
        <w:pStyle w:val="Normal"/>
        <w:rPr/>
      </w:pPr>
      <w:r>
        <w:rPr/>
        <w:t>11:30 (30+20 min)</w:t>
        <w:tab/>
        <w:t xml:space="preserve">Forward Region: dual RICH – </w:t>
      </w:r>
    </w:p>
    <w:p>
      <w:pPr>
        <w:pStyle w:val="Normal"/>
        <w:rPr/>
      </w:pPr>
      <w:r>
        <w:rPr/>
        <w:tab/>
        <w:tab/>
        <w:tab/>
        <w:t>Marco Contalbrigo</w:t>
      </w:r>
    </w:p>
    <w:p>
      <w:pPr>
        <w:pStyle w:val="Normal"/>
        <w:rPr/>
      </w:pPr>
      <w:r>
        <w:rPr/>
        <w:t>12:20 (30+20 min)</w:t>
        <w:tab/>
        <w:t xml:space="preserve">Barrel Region: high-performance DIRC – </w:t>
      </w:r>
    </w:p>
    <w:p>
      <w:pPr>
        <w:pStyle w:val="Normal"/>
        <w:rPr/>
      </w:pPr>
      <w:r>
        <w:rPr/>
        <w:tab/>
        <w:tab/>
        <w:tab/>
        <w:t>Grzegorz Kalicy</w:t>
      </w:r>
    </w:p>
    <w:p>
      <w:pPr>
        <w:pStyle w:val="Normal"/>
        <w:rPr/>
      </w:pPr>
      <w:r>
        <w:rPr/>
        <w:t>13:10 (50 min)</w:t>
        <w:tab/>
        <w:t>Executive Session – Discussion</w:t>
      </w:r>
      <w:bookmarkStart w:id="0" w:name="_GoBack"/>
      <w:bookmarkEnd w:id="0"/>
    </w:p>
    <w:p>
      <w:pPr>
        <w:pStyle w:val="Normal"/>
        <w:rPr/>
      </w:pPr>
      <w:r>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t>July 6</w:t>
      </w:r>
    </w:p>
    <w:p>
      <w:pPr>
        <w:pStyle w:val="Normal"/>
        <w:rPr/>
      </w:pPr>
      <w:r>
        <w:rPr/>
        <w:t>8:00 (20+10 min)</w:t>
        <w:tab/>
        <w:t xml:space="preserve">Barrel and Forward TOF: AC-LGAD – </w:t>
      </w:r>
    </w:p>
    <w:p>
      <w:pPr>
        <w:pStyle w:val="Normal"/>
        <w:rPr/>
      </w:pPr>
      <w:r>
        <w:rPr/>
        <w:tab/>
        <w:tab/>
        <w:tab/>
        <w:t>Zhenyu Ye</w:t>
      </w:r>
    </w:p>
    <w:p>
      <w:pPr>
        <w:pStyle w:val="Normal"/>
        <w:rPr/>
      </w:pPr>
      <w:r>
        <w:rPr/>
        <w:t>8:40 (15+5 min)</w:t>
        <w:tab/>
        <w:t xml:space="preserve">AC-LGAD readout systems – Dominique </w:t>
      </w:r>
    </w:p>
    <w:p>
      <w:pPr>
        <w:pStyle w:val="Normal"/>
        <w:rPr/>
      </w:pPr>
      <w:r>
        <w:rPr/>
        <w:tab/>
        <w:tab/>
        <w:tab/>
        <w:t>Marchand, Tonko Ljubicic</w:t>
      </w:r>
    </w:p>
    <w:p>
      <w:pPr>
        <w:pStyle w:val="Normal"/>
        <w:rPr/>
      </w:pPr>
      <w:r>
        <w:rPr/>
        <w:tab/>
        <w:tab/>
        <w:tab/>
        <w:t xml:space="preserve">requirements of ASCI, milestones and current project R&amp;D plans  </w:t>
        <w:tab/>
        <w:tab/>
        <w:tab/>
        <w:t>and expected future work</w:t>
        <w:tab/>
      </w:r>
    </w:p>
    <w:p>
      <w:pPr>
        <w:pStyle w:val="Normal"/>
        <w:rPr/>
      </w:pPr>
      <w:r>
        <w:rPr/>
        <w:t>9:00 (15+5 min)</w:t>
        <w:tab/>
        <w:t xml:space="preserve">Readout and Sensors Status  SiPMs – </w:t>
      </w:r>
    </w:p>
    <w:p>
      <w:pPr>
        <w:pStyle w:val="Normal"/>
        <w:rPr/>
      </w:pPr>
      <w:r>
        <w:rPr/>
        <w:tab/>
        <w:tab/>
        <w:tab/>
        <w:t>Marco Contalbrigo, Roberto Preghenella</w:t>
      </w:r>
    </w:p>
    <w:p>
      <w:pPr>
        <w:pStyle w:val="Normal"/>
        <w:rPr/>
      </w:pPr>
      <w:r>
        <w:rPr/>
        <w:tab/>
        <w:tab/>
        <w:tab/>
        <w:t xml:space="preserve">requirements for sensor, operation and readout, technical                     </w:t>
        <w:tab/>
        <w:tab/>
        <w:tab/>
        <w:t xml:space="preserve">solutions, milestones and current project R&amp;D plans  and </w:t>
        <w:tab/>
        <w:tab/>
        <w:tab/>
        <w:tab/>
        <w:t>expected future work</w:t>
      </w:r>
    </w:p>
    <w:p>
      <w:pPr>
        <w:pStyle w:val="Normal"/>
        <w:rPr/>
      </w:pPr>
      <w:r>
        <w:rPr/>
        <w:t xml:space="preserve">9:20 (15+5min)      Readout and Sensors Status LAPPD/HRPPD – </w:t>
      </w:r>
    </w:p>
    <w:p>
      <w:pPr>
        <w:pStyle w:val="Normal"/>
        <w:rPr/>
      </w:pPr>
      <w:r>
        <w:rPr/>
        <w:tab/>
        <w:tab/>
        <w:tab/>
        <w:t>Alexander Kiselev</w:t>
      </w:r>
    </w:p>
    <w:p>
      <w:pPr>
        <w:pStyle w:val="Normal"/>
        <w:rPr/>
      </w:pPr>
      <w:r>
        <w:rPr/>
        <w:tab/>
        <w:tab/>
        <w:tab/>
        <w:t xml:space="preserve">requirements for sensor, operation and readout, technical                     </w:t>
        <w:tab/>
        <w:tab/>
        <w:tab/>
        <w:t xml:space="preserve">solutions, milestones and current project R&amp;D plans  and </w:t>
        <w:tab/>
        <w:tab/>
        <w:tab/>
        <w:tab/>
        <w:t>expected future work</w:t>
        <w:tab/>
        <w:tab/>
        <w:tab/>
        <w:tab/>
      </w:r>
    </w:p>
    <w:p>
      <w:pPr>
        <w:pStyle w:val="Normal"/>
        <w:rPr/>
      </w:pPr>
      <w:r>
        <w:rPr/>
        <w:t>9:40 (15+5 min)</w:t>
        <w:tab/>
        <w:t xml:space="preserve">DAQ streaming readout Overview – </w:t>
      </w:r>
    </w:p>
    <w:p>
      <w:pPr>
        <w:pStyle w:val="Normal"/>
        <w:rPr/>
      </w:pPr>
      <w:r>
        <w:rPr/>
        <w:tab/>
        <w:tab/>
        <w:tab/>
        <w:t>David Abbott</w:t>
      </w:r>
    </w:p>
    <w:p>
      <w:pPr>
        <w:pStyle w:val="Normal"/>
        <w:rPr/>
      </w:pPr>
      <w:r>
        <w:rPr/>
      </w:r>
    </w:p>
    <w:p>
      <w:pPr>
        <w:pStyle w:val="Normal"/>
        <w:rPr/>
      </w:pPr>
      <w:r>
        <w:rPr/>
        <w:t>10:00 (20 min)</w:t>
        <w:tab/>
        <w:t>Break</w:t>
      </w:r>
    </w:p>
    <w:p>
      <w:pPr>
        <w:pStyle w:val="Normal"/>
        <w:rPr/>
      </w:pPr>
      <w:r>
        <w:rPr/>
        <w:t>10:20 (60 min)</w:t>
        <w:tab/>
        <w:t>Discussion as needed, Follow-ups, or start of Executive Session</w:t>
      </w:r>
    </w:p>
    <w:p>
      <w:pPr>
        <w:pStyle w:val="Normal"/>
        <w:rPr/>
      </w:pPr>
      <w:r>
        <w:rPr/>
        <w:t>11:20 (140 min)</w:t>
        <w:tab/>
        <w:t>Executive Session</w:t>
      </w:r>
    </w:p>
    <w:p>
      <w:pPr>
        <w:pStyle w:val="Normal"/>
        <w:widowControl/>
        <w:bidi w:val="0"/>
        <w:spacing w:lineRule="auto" w:line="259" w:before="0" w:after="160"/>
        <w:jc w:val="left"/>
        <w:rPr/>
      </w:pPr>
      <w:r>
        <w:rPr/>
        <w:t>13:40 (20 min)</w:t>
        <w:tab/>
        <w:t>Closeout</w:t>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75232947"/>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92234035"/>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64173390"/>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a41f6"/>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304848"/>
    <w:rPr>
      <w:sz w:val="16"/>
      <w:szCs w:val="16"/>
    </w:rPr>
  </w:style>
  <w:style w:type="character" w:styleId="CommentTextChar" w:customStyle="1">
    <w:name w:val="Comment Text Char"/>
    <w:basedOn w:val="DefaultParagraphFont"/>
    <w:link w:val="Annotationtext"/>
    <w:uiPriority w:val="99"/>
    <w:semiHidden/>
    <w:qFormat/>
    <w:rsid w:val="00304848"/>
    <w:rPr>
      <w:sz w:val="20"/>
      <w:szCs w:val="20"/>
    </w:rPr>
  </w:style>
  <w:style w:type="character" w:styleId="CommentSubjectChar" w:customStyle="1">
    <w:name w:val="Comment Subject Char"/>
    <w:basedOn w:val="CommentTextChar"/>
    <w:link w:val="Annotationsubject"/>
    <w:uiPriority w:val="99"/>
    <w:semiHidden/>
    <w:qFormat/>
    <w:rsid w:val="00304848"/>
    <w:rPr>
      <w:b/>
      <w:bCs/>
      <w:sz w:val="20"/>
      <w:szCs w:val="20"/>
    </w:rPr>
  </w:style>
  <w:style w:type="character" w:styleId="BalloonTextChar" w:customStyle="1">
    <w:name w:val="Balloon Text Char"/>
    <w:basedOn w:val="DefaultParagraphFont"/>
    <w:link w:val="BalloonText"/>
    <w:uiPriority w:val="99"/>
    <w:semiHidden/>
    <w:qFormat/>
    <w:rsid w:val="00304848"/>
    <w:rPr>
      <w:rFonts w:ascii="Segoe UI" w:hAnsi="Segoe UI" w:cs="Segoe UI"/>
      <w:sz w:val="18"/>
      <w:szCs w:val="18"/>
    </w:rPr>
  </w:style>
  <w:style w:type="character" w:styleId="InternetLink">
    <w:name w:val="Hyperlink"/>
    <w:basedOn w:val="DefaultParagraphFont"/>
    <w:uiPriority w:val="99"/>
    <w:unhideWhenUsed/>
    <w:rsid w:val="001370fe"/>
    <w:rPr>
      <w:color w:val="0563C1" w:themeColor="hyperlink"/>
      <w:u w:val="single"/>
    </w:rPr>
  </w:style>
  <w:style w:type="character" w:styleId="UnresolvedMention1" w:customStyle="1">
    <w:name w:val="Unresolved Mention1"/>
    <w:basedOn w:val="DefaultParagraphFont"/>
    <w:uiPriority w:val="99"/>
    <w:semiHidden/>
    <w:unhideWhenUsed/>
    <w:qFormat/>
    <w:rsid w:val="001370fe"/>
    <w:rPr>
      <w:color w:val="605E5C"/>
      <w:shd w:fill="E1DFDD" w:val="clear"/>
    </w:rPr>
  </w:style>
  <w:style w:type="character" w:styleId="FooterChar" w:customStyle="1">
    <w:name w:val="Footer Char"/>
    <w:basedOn w:val="DefaultParagraphFont"/>
    <w:link w:val="Footer"/>
    <w:uiPriority w:val="99"/>
    <w:qFormat/>
    <w:rsid w:val="00d95cab"/>
    <w:rPr/>
  </w:style>
  <w:style w:type="character" w:styleId="Pagenumber">
    <w:name w:val="page number"/>
    <w:basedOn w:val="DefaultParagraphFont"/>
    <w:uiPriority w:val="99"/>
    <w:semiHidden/>
    <w:unhideWhenUsed/>
    <w:qFormat/>
    <w:rsid w:val="00d95cab"/>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016f17"/>
    <w:pPr>
      <w:spacing w:before="0" w:after="160"/>
      <w:ind w:left="720" w:hanging="0"/>
      <w:contextualSpacing/>
    </w:pPr>
    <w:rPr/>
  </w:style>
  <w:style w:type="paragraph" w:styleId="Annotationtext">
    <w:name w:val="annotation text"/>
    <w:basedOn w:val="Normal"/>
    <w:link w:val="CommentTextChar"/>
    <w:uiPriority w:val="99"/>
    <w:semiHidden/>
    <w:unhideWhenUsed/>
    <w:qFormat/>
    <w:rsid w:val="00304848"/>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304848"/>
    <w:pPr/>
    <w:rPr>
      <w:b/>
      <w:bCs/>
    </w:rPr>
  </w:style>
  <w:style w:type="paragraph" w:styleId="BalloonText">
    <w:name w:val="Balloon Text"/>
    <w:basedOn w:val="Normal"/>
    <w:link w:val="BalloonTextChar"/>
    <w:uiPriority w:val="99"/>
    <w:semiHidden/>
    <w:unhideWhenUsed/>
    <w:qFormat/>
    <w:rsid w:val="00304848"/>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Footer">
    <w:name w:val="Footer"/>
    <w:basedOn w:val="Normal"/>
    <w:link w:val="FooterChar"/>
    <w:uiPriority w:val="99"/>
    <w:unhideWhenUsed/>
    <w:rsid w:val="00d95cab"/>
    <w:pPr>
      <w:tabs>
        <w:tab w:val="clear" w:pos="720"/>
        <w:tab w:val="center" w:pos="4680" w:leader="none"/>
        <w:tab w:val="right" w:pos="9360" w:leader="none"/>
      </w:tabs>
      <w:spacing w:lineRule="auto" w:line="240" w:before="0" w:after="0"/>
    </w:pPr>
    <w:rPr/>
  </w:style>
  <w:style w:type="paragraph" w:styleId="Revision">
    <w:name w:val="Revision"/>
    <w:uiPriority w:val="99"/>
    <w:semiHidden/>
    <w:qFormat/>
    <w:rsid w:val="0047440b"/>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649</TotalTime>
  <Application>LibreOffice/7.3.7.2$Linux_X86_64 LibreOffice_project/30$Build-2</Application>
  <AppVersion>15.0000</AppVersion>
  <Pages>4</Pages>
  <Words>726</Words>
  <Characters>4361</Characters>
  <CharactersWithSpaces>5167</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2023-05-03T14:18:00Z</dcterms:created>
  <dc:creator>Rolf Ent</dc:creator>
  <dc:description/>
  <dc:language>en-US</dc:language>
  <cp:lastModifiedBy/>
  <dcterms:modified xsi:type="dcterms:W3CDTF">2023-06-23T13:20:44Z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