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40F" w14:textId="77777777" w:rsidR="00CA48FC" w:rsidRPr="00CA48FC" w:rsidRDefault="00F839BC" w:rsidP="00F425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sz w:val="32"/>
        </w:rPr>
      </w:pPr>
      <w:r w:rsidRPr="00CA48FC">
        <w:rPr>
          <w:rFonts w:ascii="Cambria" w:hAnsi="Cambria" w:cs="Calibri-Bold"/>
          <w:b/>
          <w:sz w:val="32"/>
        </w:rPr>
        <w:t>EIC Resource Review Board</w:t>
      </w:r>
      <w:r w:rsidR="00706124" w:rsidRPr="00CA48FC">
        <w:rPr>
          <w:rFonts w:ascii="Cambria" w:hAnsi="Cambria" w:cs="Calibri-Bold"/>
          <w:b/>
          <w:sz w:val="32"/>
        </w:rPr>
        <w:t xml:space="preserve"> (RRB) </w:t>
      </w:r>
    </w:p>
    <w:p w14:paraId="2CA77BDB" w14:textId="77777777" w:rsidR="00CA48FC" w:rsidRDefault="00CA48FC" w:rsidP="00F425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</w:rPr>
      </w:pPr>
    </w:p>
    <w:p w14:paraId="5CEFDC48" w14:textId="516862EA" w:rsidR="00E9715E" w:rsidRPr="00244B1D" w:rsidRDefault="003C1368" w:rsidP="00F425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</w:rPr>
      </w:pPr>
      <w:r w:rsidRPr="00244B1D">
        <w:rPr>
          <w:rFonts w:ascii="Cambria" w:hAnsi="Cambria" w:cs="Calibri-Bold"/>
          <w:b/>
        </w:rPr>
        <w:t xml:space="preserve">Meeting </w:t>
      </w:r>
      <w:r w:rsidR="00706124" w:rsidRPr="00244B1D">
        <w:rPr>
          <w:rFonts w:ascii="Cambria" w:hAnsi="Cambria" w:cs="Calibri-Bold"/>
          <w:b/>
        </w:rPr>
        <w:t>Minutes</w:t>
      </w:r>
      <w:r w:rsidR="00CA48FC">
        <w:rPr>
          <w:rFonts w:ascii="Cambria" w:hAnsi="Cambria" w:cs="Calibri-Bold"/>
          <w:b/>
        </w:rPr>
        <w:t xml:space="preserve"> of the EIC RRB Meeting</w:t>
      </w:r>
    </w:p>
    <w:p w14:paraId="70DEE492" w14:textId="77777777" w:rsidR="004B00D7" w:rsidRDefault="003C1368" w:rsidP="00F425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</w:rPr>
      </w:pPr>
      <w:r w:rsidRPr="00244B1D">
        <w:rPr>
          <w:rFonts w:ascii="Cambria" w:hAnsi="Cambria" w:cs="Calibri-Bold"/>
          <w:b/>
        </w:rPr>
        <w:t>May 6-7, 2023</w:t>
      </w:r>
      <w:r w:rsidR="00E9715E" w:rsidRPr="00244B1D">
        <w:rPr>
          <w:rFonts w:ascii="Cambria" w:hAnsi="Cambria" w:cs="Calibri-Bold"/>
          <w:b/>
        </w:rPr>
        <w:t xml:space="preserve"> </w:t>
      </w:r>
    </w:p>
    <w:p w14:paraId="2B0C1EFD" w14:textId="28453110" w:rsidR="00F425B0" w:rsidRPr="00244B1D" w:rsidRDefault="00F425B0" w:rsidP="00F425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</w:rPr>
      </w:pPr>
      <w:r w:rsidRPr="00244B1D">
        <w:rPr>
          <w:rFonts w:ascii="Cambria" w:hAnsi="Cambria" w:cs="Calibri-Bold"/>
          <w:b/>
        </w:rPr>
        <w:t>Borgognoni Hotel</w:t>
      </w:r>
      <w:r w:rsidR="004B00D7">
        <w:rPr>
          <w:rFonts w:ascii="Cambria" w:hAnsi="Cambria" w:cs="Calibri-Bold"/>
          <w:b/>
        </w:rPr>
        <w:t xml:space="preserve">, Rome, Italy </w:t>
      </w:r>
    </w:p>
    <w:p w14:paraId="6C81B479" w14:textId="77777777" w:rsidR="004B00D7" w:rsidRDefault="004B00D7" w:rsidP="00AA70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</w:rPr>
      </w:pPr>
    </w:p>
    <w:p w14:paraId="63F835E8" w14:textId="4A1A42CE" w:rsidR="00F425B0" w:rsidRPr="00244B1D" w:rsidRDefault="00F425B0" w:rsidP="00AA70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</w:rPr>
      </w:pPr>
      <w:r w:rsidRPr="00244B1D">
        <w:rPr>
          <w:rFonts w:ascii="Cambria" w:hAnsi="Cambria" w:cs="Calibri-Bold"/>
          <w:b/>
        </w:rPr>
        <w:t>Hosted by INFN</w:t>
      </w:r>
    </w:p>
    <w:p w14:paraId="1A17195C" w14:textId="77777777" w:rsidR="00241CDE" w:rsidRPr="00244B1D" w:rsidRDefault="00241CDE" w:rsidP="00AA70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</w:rPr>
      </w:pPr>
    </w:p>
    <w:p w14:paraId="13FEA885" w14:textId="10839D9B" w:rsidR="00241CDE" w:rsidRPr="00244B1D" w:rsidRDefault="00166A1D" w:rsidP="00AA70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</w:rPr>
      </w:pPr>
      <w:hyperlink r:id="rId11" w:history="1">
        <w:r w:rsidR="0030000B" w:rsidRPr="00244B1D">
          <w:rPr>
            <w:rStyle w:val="Hyperlink"/>
            <w:rFonts w:ascii="Cambria" w:hAnsi="Cambria" w:cs="Calibri-Bold"/>
          </w:rPr>
          <w:t>Webpage</w:t>
        </w:r>
      </w:hyperlink>
      <w:r w:rsidR="0030000B" w:rsidRPr="00244B1D">
        <w:rPr>
          <w:rFonts w:ascii="Cambria" w:hAnsi="Cambria" w:cs="Calibri-Bold"/>
        </w:rPr>
        <w:t xml:space="preserve"> / </w:t>
      </w:r>
      <w:hyperlink r:id="rId12" w:history="1">
        <w:r w:rsidR="00241CDE" w:rsidRPr="00244B1D">
          <w:rPr>
            <w:rStyle w:val="Hyperlink"/>
            <w:rFonts w:ascii="Cambria" w:hAnsi="Cambria" w:cs="Calibri-Bold"/>
          </w:rPr>
          <w:t>Indico</w:t>
        </w:r>
        <w:r w:rsidR="0030000B" w:rsidRPr="00244B1D">
          <w:rPr>
            <w:rStyle w:val="Hyperlink"/>
            <w:rFonts w:ascii="Cambria" w:hAnsi="Cambria" w:cs="Calibri-Bold"/>
          </w:rPr>
          <w:t xml:space="preserve"> Site</w:t>
        </w:r>
      </w:hyperlink>
      <w:r w:rsidR="0030000B" w:rsidRPr="00244B1D">
        <w:rPr>
          <w:rFonts w:ascii="Cambria" w:hAnsi="Cambria" w:cs="Calibri-Bold"/>
        </w:rPr>
        <w:t xml:space="preserve"> </w:t>
      </w:r>
    </w:p>
    <w:p w14:paraId="017D9FF4" w14:textId="3653DB8B" w:rsidR="00F839BC" w:rsidRDefault="00F839BC" w:rsidP="004B00D7">
      <w:pPr>
        <w:tabs>
          <w:tab w:val="left" w:pos="749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/>
          <w:bCs/>
        </w:rPr>
      </w:pPr>
    </w:p>
    <w:p w14:paraId="747EE05D" w14:textId="77777777" w:rsidR="004B00D7" w:rsidRPr="00244B1D" w:rsidRDefault="004B00D7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/>
          <w:bCs/>
        </w:rPr>
      </w:pPr>
    </w:p>
    <w:p w14:paraId="26832E4A" w14:textId="3A18E03A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/>
          <w:bCs/>
        </w:rPr>
      </w:pPr>
      <w:r w:rsidRPr="00244B1D">
        <w:rPr>
          <w:rFonts w:ascii="Cambria" w:hAnsi="Cambria" w:cs="Calibri-Bold"/>
          <w:b/>
          <w:bCs/>
        </w:rPr>
        <w:t xml:space="preserve">Hosts: </w:t>
      </w:r>
    </w:p>
    <w:p w14:paraId="66702FE6" w14:textId="1B56D5E4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Cs/>
        </w:rPr>
      </w:pPr>
      <w:r w:rsidRPr="00244B1D">
        <w:rPr>
          <w:rFonts w:ascii="Cambria" w:hAnsi="Cambria" w:cs="Calibri-Bold"/>
          <w:bCs/>
        </w:rPr>
        <w:t xml:space="preserve">Diego Bettoni, Co-Chair, Vice President, INFN </w:t>
      </w:r>
    </w:p>
    <w:p w14:paraId="6D58443F" w14:textId="7D12C599" w:rsidR="0009646A" w:rsidRPr="00244B1D" w:rsidRDefault="0009646A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Cs/>
        </w:rPr>
      </w:pPr>
      <w:r w:rsidRPr="00244B1D">
        <w:rPr>
          <w:rFonts w:ascii="Cambria" w:hAnsi="Cambria" w:cs="Calibri-Bold"/>
          <w:bCs/>
        </w:rPr>
        <w:t>Haiyan Gao, Co-Chair, Associate Laboratory Director, Nuclear and Particle Physics, BNL</w:t>
      </w:r>
    </w:p>
    <w:p w14:paraId="78EA6896" w14:textId="77777777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Cs/>
        </w:rPr>
      </w:pPr>
      <w:r w:rsidRPr="00244B1D">
        <w:rPr>
          <w:rFonts w:ascii="Cambria" w:hAnsi="Cambria" w:cs="Calibri-Bold"/>
          <w:bCs/>
        </w:rPr>
        <w:t>David Dean, Deputy Director for Science, TJNAF</w:t>
      </w:r>
    </w:p>
    <w:p w14:paraId="51BE1B33" w14:textId="5B7C7829" w:rsidR="0083326B" w:rsidRPr="00244B1D" w:rsidRDefault="0083326B" w:rsidP="0083326B">
      <w:pPr>
        <w:rPr>
          <w:rFonts w:ascii="Cambria" w:hAnsi="Cambria"/>
          <w:b/>
        </w:rPr>
      </w:pPr>
      <w:r w:rsidRPr="00244B1D">
        <w:rPr>
          <w:rFonts w:ascii="Cambria" w:hAnsi="Cambria" w:cs="Calibri-Bold"/>
          <w:bCs/>
        </w:rPr>
        <w:t>Jim Yeck, EIC Project Director, Associate Laboratory Director, BNL</w:t>
      </w:r>
    </w:p>
    <w:p w14:paraId="052664AC" w14:textId="7FDD47E2" w:rsidR="0083326B" w:rsidRPr="00244B1D" w:rsidRDefault="0083326B" w:rsidP="0083326B">
      <w:pPr>
        <w:spacing w:after="0"/>
        <w:rPr>
          <w:rFonts w:ascii="Cambria" w:hAnsi="Cambria"/>
          <w:b/>
        </w:rPr>
      </w:pPr>
      <w:r w:rsidRPr="00244B1D">
        <w:rPr>
          <w:rFonts w:ascii="Cambria" w:hAnsi="Cambria"/>
          <w:b/>
        </w:rPr>
        <w:t>EIC RRB</w:t>
      </w:r>
      <w:r w:rsidR="005C4383" w:rsidRPr="00244B1D">
        <w:rPr>
          <w:rFonts w:ascii="Cambria" w:hAnsi="Cambria"/>
          <w:b/>
        </w:rPr>
        <w:t xml:space="preserve"> Participants</w:t>
      </w:r>
      <w:r w:rsidRPr="00244B1D">
        <w:rPr>
          <w:rFonts w:ascii="Cambria" w:hAnsi="Cambria"/>
          <w:b/>
        </w:rPr>
        <w:t xml:space="preserve">: </w:t>
      </w:r>
    </w:p>
    <w:p w14:paraId="671B97B2" w14:textId="4E733E19" w:rsidR="008E3860" w:rsidRPr="00244B1D" w:rsidRDefault="008E3860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Pietro </w:t>
      </w:r>
      <w:r w:rsidR="00CA436A" w:rsidRPr="00244B1D">
        <w:rPr>
          <w:rFonts w:ascii="Cambria" w:hAnsi="Cambria"/>
        </w:rPr>
        <w:t>Antonioli</w:t>
      </w:r>
      <w:r w:rsidRPr="00244B1D">
        <w:rPr>
          <w:rFonts w:ascii="Cambria" w:hAnsi="Cambria"/>
        </w:rPr>
        <w:t xml:space="preserve">, </w:t>
      </w:r>
      <w:r w:rsidR="00572511" w:rsidRPr="00244B1D">
        <w:rPr>
          <w:rFonts w:ascii="Cambria" w:hAnsi="Cambria"/>
        </w:rPr>
        <w:t>Research Director, INFN</w:t>
      </w:r>
    </w:p>
    <w:p w14:paraId="62D1874D" w14:textId="162C9DF8" w:rsidR="001C1446" w:rsidRPr="00244B1D" w:rsidRDefault="001C1446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Jaroslav Biel</w:t>
      </w:r>
      <w:r w:rsidR="002A4B77" w:rsidRPr="00244B1D">
        <w:rPr>
          <w:rFonts w:ascii="Cambria" w:hAnsi="Cambria"/>
        </w:rPr>
        <w:t>cik, Professor of Physics, Czech Technical University in Prague</w:t>
      </w:r>
    </w:p>
    <w:p w14:paraId="68F8B5CE" w14:textId="77777777" w:rsidR="00230502" w:rsidRPr="00244B1D" w:rsidRDefault="008B7231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Francesco Bossù, </w:t>
      </w:r>
      <w:r w:rsidR="00911270" w:rsidRPr="00244B1D">
        <w:rPr>
          <w:rFonts w:ascii="Cambria" w:hAnsi="Cambria"/>
        </w:rPr>
        <w:t>Head of the Nucleon Structure Laboratory, CEA- Saclay</w:t>
      </w:r>
    </w:p>
    <w:p w14:paraId="48B4F674" w14:textId="3E096246" w:rsidR="008B7231" w:rsidRPr="00244B1D" w:rsidRDefault="00230502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Carlos Munoz Camacho, Staff Scientist, IN2P3, CN</w:t>
      </w:r>
      <w:r w:rsidR="006C5A45" w:rsidRPr="00244B1D">
        <w:rPr>
          <w:rFonts w:ascii="Cambria" w:hAnsi="Cambria"/>
        </w:rPr>
        <w:t>R</w:t>
      </w:r>
      <w:r w:rsidRPr="00244B1D">
        <w:rPr>
          <w:rFonts w:ascii="Cambria" w:hAnsi="Cambria"/>
        </w:rPr>
        <w:t>S</w:t>
      </w:r>
      <w:r w:rsidR="00911270" w:rsidRPr="00244B1D">
        <w:rPr>
          <w:rFonts w:ascii="Cambria" w:hAnsi="Cambria"/>
        </w:rPr>
        <w:t xml:space="preserve"> </w:t>
      </w:r>
    </w:p>
    <w:p w14:paraId="654E05AF" w14:textId="6759D0D7" w:rsidR="00911270" w:rsidRPr="00244B1D" w:rsidRDefault="00C849B9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Gianpaolo Carlino, Director of Research, INFN</w:t>
      </w:r>
    </w:p>
    <w:p w14:paraId="7BADC60E" w14:textId="25CADF7B" w:rsidR="009C243C" w:rsidRPr="00244B1D" w:rsidRDefault="009C243C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Kai-Fen</w:t>
      </w:r>
      <w:r w:rsidR="004A4B12" w:rsidRPr="00244B1D">
        <w:rPr>
          <w:rFonts w:ascii="Cambria" w:hAnsi="Cambria"/>
        </w:rPr>
        <w:t>g</w:t>
      </w:r>
      <w:r w:rsidRPr="00244B1D">
        <w:rPr>
          <w:rFonts w:ascii="Cambria" w:hAnsi="Cambria"/>
        </w:rPr>
        <w:t xml:space="preserve"> Chen, Professor, </w:t>
      </w:r>
      <w:r w:rsidR="004A4B12" w:rsidRPr="00244B1D">
        <w:rPr>
          <w:rFonts w:ascii="Cambria" w:hAnsi="Cambria"/>
        </w:rPr>
        <w:t>National Taiwan University</w:t>
      </w:r>
    </w:p>
    <w:p w14:paraId="6E6F5EFF" w14:textId="263F9436" w:rsidR="004A4B12" w:rsidRPr="00244B1D" w:rsidRDefault="004A4B12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Zvi Citron, Associate Professor, Ben Gurion University of the Negev</w:t>
      </w:r>
    </w:p>
    <w:p w14:paraId="70259695" w14:textId="3BE5CA6B" w:rsidR="00247E4A" w:rsidRPr="00244B1D" w:rsidRDefault="00247E4A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Paolo Guibellino, </w:t>
      </w:r>
      <w:r w:rsidR="00614C7C" w:rsidRPr="00244B1D">
        <w:rPr>
          <w:rFonts w:ascii="Cambria" w:hAnsi="Cambria"/>
        </w:rPr>
        <w:t>President of Third Scientific Committee, INFN</w:t>
      </w:r>
    </w:p>
    <w:p w14:paraId="79933845" w14:textId="45B80F4F" w:rsidR="002A07AF" w:rsidRPr="00244B1D" w:rsidRDefault="002A07AF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Yuji Goto, Senior Scientist, </w:t>
      </w:r>
      <w:r w:rsidR="00AB4CC9" w:rsidRPr="00244B1D">
        <w:rPr>
          <w:rFonts w:ascii="Cambria" w:hAnsi="Cambria"/>
        </w:rPr>
        <w:t>RIKEN</w:t>
      </w:r>
    </w:p>
    <w:p w14:paraId="41303239" w14:textId="0C6E22E3" w:rsidR="00AB4CC9" w:rsidRPr="00244B1D" w:rsidRDefault="00AB4CC9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Marcella Grasso, Scientific Director</w:t>
      </w:r>
      <w:r w:rsidR="00AB5EA7" w:rsidRPr="00244B1D">
        <w:rPr>
          <w:rFonts w:ascii="Cambria" w:hAnsi="Cambria"/>
        </w:rPr>
        <w:t xml:space="preserve"> for Nuclear Physics</w:t>
      </w:r>
      <w:r w:rsidRPr="00244B1D">
        <w:rPr>
          <w:rFonts w:ascii="Cambria" w:hAnsi="Cambria"/>
        </w:rPr>
        <w:t>, IN2P3, CNRS</w:t>
      </w:r>
    </w:p>
    <w:p w14:paraId="7F66A4F5" w14:textId="33D3535F" w:rsidR="00AB4CC9" w:rsidRPr="00244B1D" w:rsidRDefault="004312C6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Taku Gunji, Professor, University of Tokyo </w:t>
      </w:r>
    </w:p>
    <w:p w14:paraId="4D3220F4" w14:textId="56445F7B" w:rsidR="004312C6" w:rsidRPr="00244B1D" w:rsidRDefault="004312C6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Peter Jones, </w:t>
      </w:r>
      <w:r w:rsidR="006B3EE2" w:rsidRPr="00244B1D">
        <w:rPr>
          <w:rFonts w:ascii="Cambria" w:hAnsi="Cambria"/>
        </w:rPr>
        <w:t xml:space="preserve">Professor, University of Birmingham </w:t>
      </w:r>
    </w:p>
    <w:p w14:paraId="01044981" w14:textId="5A9E706D" w:rsidR="00AC57C0" w:rsidRPr="00244B1D" w:rsidRDefault="006B3EE2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Kyungseon Joo, Professor, University of Connecticut</w:t>
      </w:r>
    </w:p>
    <w:p w14:paraId="0B4BF7F1" w14:textId="3726BBDF" w:rsidR="00F46498" w:rsidRPr="00244B1D" w:rsidRDefault="00F46498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Rajiv Kumar, Scientist</w:t>
      </w:r>
      <w:r w:rsidR="00753A16" w:rsidRPr="00244B1D">
        <w:rPr>
          <w:rFonts w:ascii="Cambria" w:hAnsi="Cambria"/>
        </w:rPr>
        <w:t>-</w:t>
      </w:r>
      <w:r w:rsidRPr="00244B1D">
        <w:rPr>
          <w:rFonts w:ascii="Cambria" w:hAnsi="Cambria"/>
        </w:rPr>
        <w:t>F, Department of Science &amp; Technology, Govt. of India</w:t>
      </w:r>
    </w:p>
    <w:p w14:paraId="64022816" w14:textId="769B45FF" w:rsidR="00113A45" w:rsidRPr="00244B1D" w:rsidRDefault="00113A45" w:rsidP="00654E01">
      <w:pPr>
        <w:pStyle w:val="PlainText"/>
        <w:rPr>
          <w:szCs w:val="22"/>
        </w:rPr>
      </w:pPr>
      <w:r w:rsidRPr="00244B1D">
        <w:rPr>
          <w:rFonts w:cs="Calibri"/>
          <w:color w:val="000000"/>
          <w:szCs w:val="22"/>
          <w:shd w:val="clear" w:color="auto" w:fill="FFFFFF"/>
        </w:rPr>
        <w:t xml:space="preserve">Kyounglim Lee, </w:t>
      </w:r>
      <w:r w:rsidR="00654E01" w:rsidRPr="00244B1D">
        <w:rPr>
          <w:szCs w:val="22"/>
        </w:rPr>
        <w:t>Director, Division of International Cooperation with Americas and Asian Countries, Ministry of Science and ICT</w:t>
      </w:r>
    </w:p>
    <w:p w14:paraId="661D7DA5" w14:textId="176EC8D2" w:rsidR="00BC6585" w:rsidRPr="00244B1D" w:rsidRDefault="00BC6585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Chia Ming Kuo, Professor, </w:t>
      </w:r>
      <w:r w:rsidR="001045A7" w:rsidRPr="00244B1D">
        <w:rPr>
          <w:rFonts w:ascii="Cambria" w:hAnsi="Cambria"/>
        </w:rPr>
        <w:t>National Central University</w:t>
      </w:r>
    </w:p>
    <w:p w14:paraId="101AD33E" w14:textId="72DA96B5" w:rsidR="00465F0D" w:rsidRPr="00244B1D" w:rsidRDefault="00465F0D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Arnaud Lucotte, </w:t>
      </w:r>
      <w:r w:rsidR="000B7E78" w:rsidRPr="00244B1D">
        <w:rPr>
          <w:rFonts w:ascii="Cambria" w:hAnsi="Cambria"/>
        </w:rPr>
        <w:t>Scientific Director</w:t>
      </w:r>
      <w:r w:rsidR="00A31950" w:rsidRPr="00244B1D">
        <w:rPr>
          <w:rFonts w:ascii="Cambria" w:hAnsi="Cambria"/>
        </w:rPr>
        <w:t xml:space="preserve"> for Accelerator and Technologies,</w:t>
      </w:r>
      <w:r w:rsidR="000B7E78" w:rsidRPr="00244B1D">
        <w:rPr>
          <w:rFonts w:ascii="Cambria" w:hAnsi="Cambria"/>
        </w:rPr>
        <w:t xml:space="preserve"> IN2P3,</w:t>
      </w:r>
      <w:r w:rsidR="00A31950" w:rsidRPr="00244B1D">
        <w:rPr>
          <w:rFonts w:ascii="Cambria" w:hAnsi="Cambria"/>
        </w:rPr>
        <w:t xml:space="preserve"> </w:t>
      </w:r>
      <w:r w:rsidR="000B7E78" w:rsidRPr="00244B1D">
        <w:rPr>
          <w:rFonts w:ascii="Cambria" w:hAnsi="Cambria"/>
        </w:rPr>
        <w:t xml:space="preserve">CNRS </w:t>
      </w:r>
    </w:p>
    <w:p w14:paraId="46D4824F" w14:textId="21E11F42" w:rsidR="001A3A58" w:rsidRPr="00244B1D" w:rsidRDefault="001A3A58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Rosario Nania, </w:t>
      </w:r>
      <w:r w:rsidR="00930D6D" w:rsidRPr="00244B1D">
        <w:rPr>
          <w:rFonts w:ascii="Cambria" w:hAnsi="Cambria"/>
        </w:rPr>
        <w:t>Director of Research, Chair of Commission for Nuclear Physics Experiments, INFN</w:t>
      </w:r>
    </w:p>
    <w:p w14:paraId="7651249F" w14:textId="3FB0C181" w:rsidR="00930D6D" w:rsidRPr="00244B1D" w:rsidRDefault="00C928F6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Nigel Smith, Executive Director, TRIUMF</w:t>
      </w:r>
    </w:p>
    <w:p w14:paraId="7AFC3DD6" w14:textId="603E1073" w:rsidR="00C928F6" w:rsidRPr="00244B1D" w:rsidRDefault="005B3E9D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Praveenkumar Somasundaram, International Cooperation Head, </w:t>
      </w:r>
      <w:r w:rsidR="00C51C2D" w:rsidRPr="00244B1D">
        <w:rPr>
          <w:rFonts w:ascii="Cambria" w:hAnsi="Cambria"/>
        </w:rPr>
        <w:t xml:space="preserve">Department of S&amp;T </w:t>
      </w:r>
    </w:p>
    <w:p w14:paraId="2E516343" w14:textId="1441BA23" w:rsidR="00C51C2D" w:rsidRPr="00244B1D" w:rsidRDefault="00C51C2D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Marek Vyšinka, Head of Unit, </w:t>
      </w:r>
      <w:r w:rsidR="0032436C" w:rsidRPr="00244B1D">
        <w:rPr>
          <w:rFonts w:ascii="Cambria" w:hAnsi="Cambria"/>
        </w:rPr>
        <w:t>Ministry of Education, Youth and Sports</w:t>
      </w:r>
    </w:p>
    <w:p w14:paraId="388E8EC2" w14:textId="185F062E" w:rsidR="00C043CF" w:rsidRPr="00244B1D" w:rsidRDefault="00C043CF" w:rsidP="0083326B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Hwidong Yoo, Professor, Yonsei University</w:t>
      </w:r>
    </w:p>
    <w:p w14:paraId="24E1F10B" w14:textId="77777777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AE905F2" w14:textId="77777777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/>
          <w:bCs/>
        </w:rPr>
      </w:pPr>
      <w:r w:rsidRPr="00244B1D">
        <w:rPr>
          <w:rFonts w:ascii="Cambria" w:hAnsi="Cambria" w:cs="Calibri-Bold"/>
          <w:b/>
          <w:bCs/>
        </w:rPr>
        <w:t>EIC Project, BNL &amp; TJNAF Participants:</w:t>
      </w:r>
    </w:p>
    <w:p w14:paraId="2895CB50" w14:textId="77777777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 xml:space="preserve">Elke Aschenauer, </w:t>
      </w:r>
      <w:r w:rsidRPr="00244B1D">
        <w:rPr>
          <w:rFonts w:ascii="Cambria" w:hAnsi="Cambria"/>
        </w:rPr>
        <w:t>Co-Associate Director for the Experimental Program, BNL</w:t>
      </w:r>
    </w:p>
    <w:p w14:paraId="15A590F6" w14:textId="77777777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>Paolo Berrutti, In-Kind Contributions Engineer, BNL</w:t>
      </w:r>
    </w:p>
    <w:p w14:paraId="0BB6D921" w14:textId="5AC54A1B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 xml:space="preserve">Maria Chamizo-Llatas, </w:t>
      </w:r>
      <w:r w:rsidR="009C243C" w:rsidRPr="00244B1D">
        <w:rPr>
          <w:rFonts w:ascii="Cambria" w:hAnsi="Cambria" w:cs="Calibri"/>
        </w:rPr>
        <w:t>Deputy</w:t>
      </w:r>
      <w:r w:rsidRPr="00244B1D">
        <w:rPr>
          <w:rFonts w:ascii="Cambria" w:hAnsi="Cambria" w:cs="Calibri"/>
        </w:rPr>
        <w:t xml:space="preserve"> Associate Lab Director</w:t>
      </w:r>
      <w:r w:rsidR="009C243C" w:rsidRPr="00244B1D">
        <w:rPr>
          <w:rFonts w:ascii="Cambria" w:hAnsi="Cambria" w:cs="Calibri"/>
        </w:rPr>
        <w:t xml:space="preserve"> for Engagement &amp; Development,</w:t>
      </w:r>
      <w:r w:rsidRPr="00244B1D">
        <w:rPr>
          <w:rFonts w:ascii="Cambria" w:hAnsi="Cambria" w:cs="Calibri"/>
        </w:rPr>
        <w:t xml:space="preserve"> </w:t>
      </w:r>
      <w:r w:rsidR="00BC496B" w:rsidRPr="00244B1D">
        <w:rPr>
          <w:rFonts w:ascii="Cambria" w:hAnsi="Cambria" w:cs="Calibri"/>
        </w:rPr>
        <w:t xml:space="preserve">Nuclear and Particle Physics, </w:t>
      </w:r>
      <w:r w:rsidRPr="00244B1D">
        <w:rPr>
          <w:rFonts w:ascii="Cambria" w:hAnsi="Cambria" w:cs="Calibri"/>
        </w:rPr>
        <w:t>BNL</w:t>
      </w:r>
    </w:p>
    <w:p w14:paraId="00B47D77" w14:textId="090BE3EF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Cs/>
        </w:rPr>
      </w:pPr>
      <w:r w:rsidRPr="00244B1D">
        <w:rPr>
          <w:rFonts w:ascii="Cambria" w:hAnsi="Cambria" w:cs="Calibri-Bold"/>
          <w:bCs/>
        </w:rPr>
        <w:lastRenderedPageBreak/>
        <w:t xml:space="preserve">Abhay Deshpande, </w:t>
      </w:r>
      <w:r w:rsidR="0082021B" w:rsidRPr="00244B1D">
        <w:rPr>
          <w:rFonts w:ascii="Cambria" w:hAnsi="Cambria" w:cs="Calibri-Bold"/>
          <w:bCs/>
        </w:rPr>
        <w:t>Distinguished Professor</w:t>
      </w:r>
      <w:r w:rsidR="000E54C7" w:rsidRPr="00244B1D">
        <w:rPr>
          <w:rFonts w:ascii="Cambria" w:hAnsi="Cambria" w:cs="Calibri-Bold"/>
          <w:bCs/>
        </w:rPr>
        <w:t>, SBU</w:t>
      </w:r>
      <w:r w:rsidR="0082021B" w:rsidRPr="00244B1D">
        <w:rPr>
          <w:rFonts w:ascii="Cambria" w:hAnsi="Cambria" w:cs="Calibri-Bold"/>
          <w:bCs/>
        </w:rPr>
        <w:t xml:space="preserve"> &amp; </w:t>
      </w:r>
      <w:r w:rsidRPr="00244B1D">
        <w:rPr>
          <w:rFonts w:ascii="Cambria" w:hAnsi="Cambria" w:cs="Calibri-Bold"/>
          <w:bCs/>
        </w:rPr>
        <w:t xml:space="preserve">EIC Science Director, </w:t>
      </w:r>
      <w:r w:rsidR="000E54C7" w:rsidRPr="00244B1D">
        <w:rPr>
          <w:rFonts w:ascii="Cambria" w:hAnsi="Cambria" w:cs="Calibri-Bold"/>
          <w:bCs/>
        </w:rPr>
        <w:t>Nuclear and Particle Physics, BNL</w:t>
      </w:r>
    </w:p>
    <w:p w14:paraId="273DF3BB" w14:textId="1ED9642C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244B1D">
        <w:rPr>
          <w:rFonts w:ascii="Cambria" w:hAnsi="Cambria" w:cs="Calibri"/>
        </w:rPr>
        <w:t xml:space="preserve">Rolf Ent, </w:t>
      </w:r>
      <w:r w:rsidRPr="00244B1D">
        <w:rPr>
          <w:rFonts w:ascii="Cambria" w:hAnsi="Cambria"/>
        </w:rPr>
        <w:t>Co-Associate Director for the Experimental Program</w:t>
      </w:r>
      <w:r w:rsidR="00631D0F" w:rsidRPr="00244B1D">
        <w:rPr>
          <w:rFonts w:ascii="Cambria" w:hAnsi="Cambria"/>
        </w:rPr>
        <w:t>, TJNAF</w:t>
      </w:r>
    </w:p>
    <w:p w14:paraId="0EBC1AF0" w14:textId="24E4CE6F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244B1D">
        <w:rPr>
          <w:rFonts w:ascii="Cambria" w:hAnsi="Cambria"/>
        </w:rPr>
        <w:t>James Fast, EIC Associate Project Manager, TJNAF</w:t>
      </w:r>
    </w:p>
    <w:p w14:paraId="78D05010" w14:textId="45014467" w:rsidR="00AC57C0" w:rsidRPr="00244B1D" w:rsidRDefault="00AC57C0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/>
        </w:rPr>
        <w:t>Alexei Klimentov, Interim SDCC Director, speaker, BNL</w:t>
      </w:r>
    </w:p>
    <w:p w14:paraId="61622B89" w14:textId="14A70B82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>Luisella Lari, EIC Project Manager, BNL</w:t>
      </w:r>
    </w:p>
    <w:p w14:paraId="0E24B152" w14:textId="3490ED38" w:rsidR="005D0F4D" w:rsidRPr="00244B1D" w:rsidRDefault="005D0F4D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 xml:space="preserve">Alyssa Petrone, </w:t>
      </w:r>
      <w:r w:rsidR="00771D37" w:rsidRPr="00244B1D">
        <w:rPr>
          <w:rFonts w:ascii="Cambria" w:hAnsi="Cambria" w:cs="Calibri"/>
        </w:rPr>
        <w:t xml:space="preserve">EIC </w:t>
      </w:r>
      <w:r w:rsidRPr="00244B1D">
        <w:rPr>
          <w:rFonts w:ascii="Cambria" w:hAnsi="Cambria" w:cs="Calibri"/>
        </w:rPr>
        <w:t>Chief of Staff</w:t>
      </w:r>
      <w:r w:rsidR="008D405D" w:rsidRPr="00244B1D">
        <w:rPr>
          <w:rFonts w:ascii="Cambria" w:hAnsi="Cambria" w:cs="Calibri"/>
        </w:rPr>
        <w:t>, BNL</w:t>
      </w:r>
      <w:r w:rsidRPr="00244B1D">
        <w:rPr>
          <w:rFonts w:ascii="Cambria" w:hAnsi="Cambria" w:cs="Calibri"/>
        </w:rPr>
        <w:t xml:space="preserve"> </w:t>
      </w:r>
    </w:p>
    <w:p w14:paraId="0275293C" w14:textId="77777777" w:rsidR="00771D37" w:rsidRPr="00244B1D" w:rsidRDefault="00771D37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A483B1B" w14:textId="280FD543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/>
          <w:bCs/>
        </w:rPr>
      </w:pPr>
      <w:r w:rsidRPr="00244B1D">
        <w:rPr>
          <w:rFonts w:ascii="Cambria" w:hAnsi="Cambria" w:cs="Calibri-Bold"/>
          <w:b/>
          <w:bCs/>
        </w:rPr>
        <w:t>U.S. Department of Energy Participants:</w:t>
      </w:r>
    </w:p>
    <w:p w14:paraId="61724011" w14:textId="2C716D44" w:rsidR="00F425B0" w:rsidRPr="00244B1D" w:rsidRDefault="00F425B0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 xml:space="preserve">Harriet Kung, </w:t>
      </w:r>
      <w:r w:rsidR="00BC6585" w:rsidRPr="00244B1D">
        <w:rPr>
          <w:rFonts w:ascii="Cambria" w:hAnsi="Cambria" w:cs="Calibri"/>
        </w:rPr>
        <w:t>Acting</w:t>
      </w:r>
      <w:r w:rsidR="00753A16" w:rsidRPr="00244B1D">
        <w:rPr>
          <w:rFonts w:ascii="Cambria" w:hAnsi="Cambria" w:cs="Calibri"/>
        </w:rPr>
        <w:t xml:space="preserve"> Director</w:t>
      </w:r>
      <w:r w:rsidR="000B5523" w:rsidRPr="00244B1D">
        <w:rPr>
          <w:rFonts w:ascii="Cambria" w:hAnsi="Cambria" w:cs="Calibri"/>
        </w:rPr>
        <w:t>, Office of Science</w:t>
      </w:r>
      <w:r w:rsidR="00753A16" w:rsidRPr="00244B1D">
        <w:rPr>
          <w:rFonts w:ascii="Cambria" w:hAnsi="Cambria" w:cs="Calibri"/>
        </w:rPr>
        <w:t xml:space="preserve"> </w:t>
      </w:r>
    </w:p>
    <w:p w14:paraId="2331C916" w14:textId="0DB08743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 xml:space="preserve">Michael Famiano, </w:t>
      </w:r>
      <w:r w:rsidR="00F15A48" w:rsidRPr="00244B1D">
        <w:rPr>
          <w:rFonts w:ascii="Cambria" w:hAnsi="Cambria" w:cs="Calibri"/>
        </w:rPr>
        <w:t xml:space="preserve">International </w:t>
      </w:r>
      <w:r w:rsidR="002E6C51" w:rsidRPr="00244B1D">
        <w:rPr>
          <w:rFonts w:ascii="Cambria" w:hAnsi="Cambria" w:cs="Calibri"/>
        </w:rPr>
        <w:t>Cooperation</w:t>
      </w:r>
      <w:r w:rsidR="00F15A48" w:rsidRPr="00244B1D">
        <w:rPr>
          <w:rFonts w:ascii="Cambria" w:hAnsi="Cambria" w:cs="Calibri"/>
        </w:rPr>
        <w:t xml:space="preserve"> &amp; Outreach, </w:t>
      </w:r>
      <w:r w:rsidR="00614C7C" w:rsidRPr="00244B1D">
        <w:rPr>
          <w:rFonts w:ascii="Cambria" w:hAnsi="Cambria" w:cs="Calibri"/>
        </w:rPr>
        <w:t>Office of</w:t>
      </w:r>
      <w:r w:rsidRPr="00244B1D">
        <w:rPr>
          <w:rFonts w:ascii="Cambria" w:hAnsi="Cambria" w:cs="Calibri"/>
        </w:rPr>
        <w:t xml:space="preserve"> Nuclear Physics</w:t>
      </w:r>
    </w:p>
    <w:p w14:paraId="47FC043E" w14:textId="0DBDEFD4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 xml:space="preserve">Paul Mantica, </w:t>
      </w:r>
      <w:r w:rsidR="00225AAF" w:rsidRPr="00244B1D">
        <w:rPr>
          <w:rFonts w:ascii="Cambria" w:hAnsi="Cambria" w:cs="Calibri"/>
        </w:rPr>
        <w:t xml:space="preserve">Facilities &amp; Project Management </w:t>
      </w:r>
      <w:r w:rsidR="008E4360" w:rsidRPr="00244B1D">
        <w:rPr>
          <w:rFonts w:ascii="Cambria" w:hAnsi="Cambria" w:cs="Calibri"/>
        </w:rPr>
        <w:t xml:space="preserve">Division Director, </w:t>
      </w:r>
      <w:r w:rsidRPr="00244B1D">
        <w:rPr>
          <w:rFonts w:ascii="Cambria" w:hAnsi="Cambria" w:cs="Calibri"/>
        </w:rPr>
        <w:t xml:space="preserve">Office </w:t>
      </w:r>
      <w:r w:rsidR="002A07AF" w:rsidRPr="00244B1D">
        <w:rPr>
          <w:rFonts w:ascii="Cambria" w:hAnsi="Cambria" w:cs="Calibri"/>
        </w:rPr>
        <w:t>of</w:t>
      </w:r>
      <w:r w:rsidRPr="00244B1D">
        <w:rPr>
          <w:rFonts w:ascii="Cambria" w:hAnsi="Cambria" w:cs="Calibri"/>
        </w:rPr>
        <w:t xml:space="preserve"> Nuclear Physics</w:t>
      </w:r>
    </w:p>
    <w:p w14:paraId="3D387623" w14:textId="77777777" w:rsidR="00F839BC" w:rsidRPr="00244B1D" w:rsidRDefault="00F839BC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</w:p>
    <w:p w14:paraId="669A2155" w14:textId="6234CDB2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</w:rPr>
      </w:pPr>
      <w:r w:rsidRPr="00244B1D">
        <w:rPr>
          <w:rFonts w:ascii="Cambria" w:hAnsi="Cambria" w:cs="Calibri"/>
          <w:b/>
          <w:bCs/>
        </w:rPr>
        <w:t xml:space="preserve">Other </w:t>
      </w:r>
      <w:r w:rsidR="00230502" w:rsidRPr="00244B1D">
        <w:rPr>
          <w:rFonts w:ascii="Cambria" w:hAnsi="Cambria" w:cs="Calibri"/>
          <w:b/>
          <w:bCs/>
        </w:rPr>
        <w:t>A</w:t>
      </w:r>
      <w:r w:rsidRPr="00244B1D">
        <w:rPr>
          <w:rFonts w:ascii="Cambria" w:hAnsi="Cambria" w:cs="Calibri"/>
          <w:b/>
          <w:bCs/>
        </w:rPr>
        <w:t>ttend</w:t>
      </w:r>
      <w:r w:rsidR="00230502" w:rsidRPr="00244B1D">
        <w:rPr>
          <w:rFonts w:ascii="Cambria" w:hAnsi="Cambria" w:cs="Calibri"/>
          <w:b/>
          <w:bCs/>
        </w:rPr>
        <w:t>ees</w:t>
      </w:r>
      <w:r w:rsidRPr="00244B1D">
        <w:rPr>
          <w:rFonts w:ascii="Cambria" w:hAnsi="Cambria" w:cs="Calibri"/>
          <w:b/>
          <w:bCs/>
        </w:rPr>
        <w:t>:</w:t>
      </w:r>
    </w:p>
    <w:p w14:paraId="41FDB68F" w14:textId="7493BAFA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>Amber Boehnlein</w:t>
      </w:r>
      <w:r w:rsidR="002A4B77" w:rsidRPr="00244B1D">
        <w:rPr>
          <w:rFonts w:ascii="Cambria" w:hAnsi="Cambria" w:cs="Calibri"/>
        </w:rPr>
        <w:t>, Chief Information Office</w:t>
      </w:r>
      <w:r w:rsidR="000F2331" w:rsidRPr="00244B1D">
        <w:rPr>
          <w:rFonts w:ascii="Cambria" w:hAnsi="Cambria" w:cs="Calibri"/>
        </w:rPr>
        <w:t>r</w:t>
      </w:r>
      <w:r w:rsidR="002A4B77" w:rsidRPr="00244B1D">
        <w:rPr>
          <w:rFonts w:ascii="Cambria" w:hAnsi="Cambria" w:cs="Calibri"/>
        </w:rPr>
        <w:t>, TJNAF</w:t>
      </w:r>
    </w:p>
    <w:p w14:paraId="3D516F61" w14:textId="28340CC3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>Silvia Dalla Torre</w:t>
      </w:r>
      <w:r w:rsidR="000F2331" w:rsidRPr="00244B1D">
        <w:rPr>
          <w:rFonts w:ascii="Cambria" w:hAnsi="Cambria" w:cs="Calibri"/>
        </w:rPr>
        <w:t xml:space="preserve">, </w:t>
      </w:r>
      <w:r w:rsidR="00C339C7" w:rsidRPr="00244B1D">
        <w:rPr>
          <w:rFonts w:ascii="Cambria" w:hAnsi="Cambria" w:cs="Calibri"/>
        </w:rPr>
        <w:t xml:space="preserve">ePIC </w:t>
      </w:r>
      <w:r w:rsidR="0099141E" w:rsidRPr="00244B1D">
        <w:rPr>
          <w:rFonts w:ascii="Cambria" w:hAnsi="Cambria" w:cs="Calibri"/>
        </w:rPr>
        <w:t xml:space="preserve">Deputy Spokesperson and </w:t>
      </w:r>
      <w:r w:rsidR="00465F0D" w:rsidRPr="00244B1D">
        <w:rPr>
          <w:rFonts w:ascii="Cambria" w:hAnsi="Cambria" w:cs="Calibri"/>
        </w:rPr>
        <w:t>Technical Coordinator</w:t>
      </w:r>
      <w:r w:rsidR="00C7789D" w:rsidRPr="00244B1D">
        <w:rPr>
          <w:rFonts w:ascii="Cambria" w:hAnsi="Cambria" w:cs="Calibri"/>
        </w:rPr>
        <w:t>, Associate Scientist</w:t>
      </w:r>
      <w:r w:rsidRPr="00244B1D">
        <w:rPr>
          <w:rFonts w:ascii="Cambria" w:hAnsi="Cambria" w:cs="Calibri"/>
        </w:rPr>
        <w:t>,</w:t>
      </w:r>
      <w:r w:rsidR="00C7789D" w:rsidRPr="00244B1D">
        <w:rPr>
          <w:rFonts w:ascii="Cambria" w:hAnsi="Cambria" w:cs="Calibri"/>
        </w:rPr>
        <w:t xml:space="preserve"> INFN</w:t>
      </w:r>
      <w:r w:rsidRPr="00244B1D">
        <w:rPr>
          <w:rFonts w:ascii="Cambria" w:hAnsi="Cambria" w:cs="Calibri"/>
        </w:rPr>
        <w:t xml:space="preserve"> </w:t>
      </w:r>
    </w:p>
    <w:p w14:paraId="782AB77F" w14:textId="72F045B6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>Markus Diefenthaler</w:t>
      </w:r>
      <w:r w:rsidR="00E9254D" w:rsidRPr="00244B1D">
        <w:rPr>
          <w:rFonts w:ascii="Cambria" w:hAnsi="Cambria" w:cs="Calibri"/>
        </w:rPr>
        <w:t>,</w:t>
      </w:r>
      <w:r w:rsidR="00522497" w:rsidRPr="00244B1D">
        <w:rPr>
          <w:rFonts w:ascii="Cambria" w:hAnsi="Cambria" w:cs="Calibri"/>
        </w:rPr>
        <w:t xml:space="preserve"> ePIC Computing Coordinator,</w:t>
      </w:r>
      <w:r w:rsidR="00E9254D" w:rsidRPr="00244B1D">
        <w:rPr>
          <w:rFonts w:ascii="Cambria" w:hAnsi="Cambria" w:cs="Calibri"/>
        </w:rPr>
        <w:t xml:space="preserve"> Staff Scientist, TJNAF</w:t>
      </w:r>
    </w:p>
    <w:p w14:paraId="19CE8C7C" w14:textId="5FAF2DBE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244B1D">
        <w:rPr>
          <w:rFonts w:ascii="Cambria" w:hAnsi="Cambria" w:cs="Calibri"/>
        </w:rPr>
        <w:t>Stuart Henderson</w:t>
      </w:r>
      <w:r w:rsidR="00230502" w:rsidRPr="00244B1D">
        <w:rPr>
          <w:rFonts w:ascii="Cambria" w:hAnsi="Cambria" w:cs="Calibri"/>
        </w:rPr>
        <w:t>, Director, TJNAF</w:t>
      </w:r>
    </w:p>
    <w:p w14:paraId="23F02294" w14:textId="342EA1E9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Cs/>
        </w:rPr>
      </w:pPr>
      <w:r w:rsidRPr="00244B1D">
        <w:rPr>
          <w:rFonts w:ascii="Cambria" w:hAnsi="Cambria" w:cs="Calibri-Bold"/>
          <w:bCs/>
        </w:rPr>
        <w:t xml:space="preserve">JoAnne Hewett, </w:t>
      </w:r>
      <w:r w:rsidR="00230502" w:rsidRPr="00244B1D">
        <w:rPr>
          <w:rFonts w:ascii="Cambria" w:hAnsi="Cambria" w:cs="Calibri-Bold"/>
          <w:bCs/>
        </w:rPr>
        <w:t>Director, BNL</w:t>
      </w:r>
    </w:p>
    <w:p w14:paraId="4E6B3DB7" w14:textId="1EC411F0" w:rsidR="0083326B" w:rsidRPr="00244B1D" w:rsidRDefault="0083326B" w:rsidP="0083326B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Cs/>
        </w:rPr>
      </w:pPr>
      <w:r w:rsidRPr="00244B1D">
        <w:rPr>
          <w:rFonts w:ascii="Cambria" w:hAnsi="Cambria" w:cs="Calibri-Bold"/>
          <w:bCs/>
        </w:rPr>
        <w:t>John Hill</w:t>
      </w:r>
      <w:r w:rsidR="00230502" w:rsidRPr="00244B1D">
        <w:rPr>
          <w:rFonts w:ascii="Cambria" w:hAnsi="Cambria" w:cs="Calibri-Bold"/>
          <w:bCs/>
        </w:rPr>
        <w:t xml:space="preserve">, </w:t>
      </w:r>
      <w:r w:rsidRPr="00244B1D">
        <w:rPr>
          <w:rFonts w:ascii="Cambria" w:hAnsi="Cambria" w:cs="Calibri-Bold"/>
          <w:bCs/>
        </w:rPr>
        <w:t>Deputy Director for Science and Technology</w:t>
      </w:r>
      <w:r w:rsidR="00230502" w:rsidRPr="00244B1D">
        <w:rPr>
          <w:rFonts w:ascii="Cambria" w:hAnsi="Cambria" w:cs="Calibri-Bold"/>
          <w:bCs/>
        </w:rPr>
        <w:t>, BNL</w:t>
      </w:r>
    </w:p>
    <w:p w14:paraId="3D9C40E5" w14:textId="090BEAAA" w:rsidR="00D05313" w:rsidRPr="00244B1D" w:rsidRDefault="00D05313" w:rsidP="00D05313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>John Lajoie, ePIC Collaboration Spokesperson, RNP Group Leader, ORNL</w:t>
      </w:r>
    </w:p>
    <w:p w14:paraId="1FACC33F" w14:textId="656BE1DC" w:rsidR="00356804" w:rsidRPr="00244B1D" w:rsidRDefault="00356804" w:rsidP="00D05313">
      <w:pPr>
        <w:spacing w:after="0"/>
        <w:rPr>
          <w:rFonts w:ascii="Cambria" w:hAnsi="Cambria"/>
        </w:rPr>
      </w:pPr>
      <w:r w:rsidRPr="00244B1D">
        <w:rPr>
          <w:rFonts w:ascii="Cambria" w:hAnsi="Cambria"/>
        </w:rPr>
        <w:t xml:space="preserve">Rachel Montgomery, Research Fellow, University of Glasgow </w:t>
      </w:r>
    </w:p>
    <w:p w14:paraId="79A3F199" w14:textId="77777777" w:rsidR="00E8578C" w:rsidRPr="00244B1D" w:rsidRDefault="00E8578C" w:rsidP="0040012C">
      <w:pPr>
        <w:rPr>
          <w:rFonts w:ascii="Cambria" w:hAnsi="Cambria" w:cs="Arial"/>
          <w:b/>
        </w:rPr>
      </w:pPr>
    </w:p>
    <w:p w14:paraId="69B46998" w14:textId="56AFC69A" w:rsidR="00DA3491" w:rsidRPr="00244B1D" w:rsidRDefault="00DA3491" w:rsidP="0040012C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 xml:space="preserve">Day 1- </w:t>
      </w:r>
      <w:r w:rsidR="005E1E83" w:rsidRPr="00244B1D">
        <w:rPr>
          <w:rFonts w:ascii="Cambria" w:hAnsi="Cambria" w:cs="Arial"/>
          <w:b/>
        </w:rPr>
        <w:t>Monday, May 6, 2023</w:t>
      </w:r>
    </w:p>
    <w:p w14:paraId="6107BC11" w14:textId="36EAD54A" w:rsidR="00EC455C" w:rsidRPr="00244B1D" w:rsidRDefault="00EC455C" w:rsidP="0040012C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Welcoming Remarks</w:t>
      </w:r>
      <w:r w:rsidR="00CA48FC">
        <w:rPr>
          <w:rFonts w:ascii="Cambria" w:hAnsi="Cambria" w:cs="Arial"/>
          <w:b/>
        </w:rPr>
        <w:t xml:space="preserve">: </w:t>
      </w:r>
      <w:r w:rsidR="00187BEF" w:rsidRPr="00244B1D">
        <w:rPr>
          <w:rFonts w:ascii="Cambria" w:hAnsi="Cambria" w:cs="Arial"/>
          <w:b/>
        </w:rPr>
        <w:t xml:space="preserve">Diego Bettoni </w:t>
      </w:r>
    </w:p>
    <w:p w14:paraId="4943CF46" w14:textId="4355D5B6" w:rsidR="00720394" w:rsidRPr="00244B1D" w:rsidRDefault="00187BEF" w:rsidP="0040012C">
      <w:pPr>
        <w:rPr>
          <w:rFonts w:ascii="Cambria" w:hAnsi="Cambria" w:cs="Arial"/>
        </w:rPr>
      </w:pPr>
      <w:r w:rsidRPr="00244B1D">
        <w:rPr>
          <w:rFonts w:ascii="Cambria" w:hAnsi="Cambria" w:cs="Arial"/>
        </w:rPr>
        <w:t>The RRB</w:t>
      </w:r>
      <w:r w:rsidR="00BB13AE" w:rsidRPr="00244B1D">
        <w:rPr>
          <w:rFonts w:ascii="Cambria" w:hAnsi="Cambria" w:cs="Arial"/>
        </w:rPr>
        <w:t xml:space="preserve"> participants</w:t>
      </w:r>
      <w:r w:rsidRPr="00244B1D">
        <w:rPr>
          <w:rFonts w:ascii="Cambria" w:hAnsi="Cambria" w:cs="Arial"/>
        </w:rPr>
        <w:t xml:space="preserve"> were welcomed</w:t>
      </w:r>
      <w:r w:rsidR="00BB13AE" w:rsidRPr="00244B1D">
        <w:rPr>
          <w:rFonts w:ascii="Cambria" w:hAnsi="Cambria" w:cs="Arial"/>
        </w:rPr>
        <w:t xml:space="preserve"> to </w:t>
      </w:r>
      <w:r w:rsidR="00AD1CB0" w:rsidRPr="00244B1D">
        <w:rPr>
          <w:rFonts w:ascii="Cambria" w:hAnsi="Cambria" w:cs="Arial"/>
        </w:rPr>
        <w:t>Rome on behalf of</w:t>
      </w:r>
      <w:r w:rsidR="00EE4C1A" w:rsidRPr="00244B1D">
        <w:rPr>
          <w:rFonts w:ascii="Cambria" w:hAnsi="Cambria" w:cs="Arial"/>
        </w:rPr>
        <w:t xml:space="preserve"> the </w:t>
      </w:r>
      <w:bookmarkStart w:id="0" w:name="_Hlk167962067"/>
      <w:r w:rsidR="00EC1C69">
        <w:rPr>
          <w:rFonts w:ascii="Cambria" w:hAnsi="Cambria" w:cs="Arial"/>
        </w:rPr>
        <w:t xml:space="preserve">National Institute of Nuclear Physics </w:t>
      </w:r>
      <w:bookmarkEnd w:id="0"/>
      <w:r w:rsidR="00EC1C69">
        <w:rPr>
          <w:rFonts w:ascii="Cambria" w:hAnsi="Cambria" w:cs="Arial"/>
        </w:rPr>
        <w:t>(</w:t>
      </w:r>
      <w:r w:rsidR="00AD1CB0" w:rsidRPr="00244B1D">
        <w:rPr>
          <w:rFonts w:ascii="Cambria" w:hAnsi="Cambria" w:cs="Arial"/>
        </w:rPr>
        <w:t>INFN</w:t>
      </w:r>
      <w:r w:rsidR="00EC1C69">
        <w:rPr>
          <w:rFonts w:ascii="Cambria" w:hAnsi="Cambria" w:cs="Arial"/>
        </w:rPr>
        <w:t>)</w:t>
      </w:r>
      <w:r w:rsidR="00AD1CB0" w:rsidRPr="00244B1D">
        <w:rPr>
          <w:rFonts w:ascii="Cambria" w:hAnsi="Cambria" w:cs="Arial"/>
        </w:rPr>
        <w:t xml:space="preserve"> President</w:t>
      </w:r>
      <w:r w:rsidR="00EE4C1A" w:rsidRPr="00244B1D">
        <w:rPr>
          <w:rFonts w:ascii="Cambria" w:hAnsi="Cambria" w:cs="Arial"/>
        </w:rPr>
        <w:t>, Antonio Zoccoli</w:t>
      </w:r>
      <w:r w:rsidR="00206C95" w:rsidRPr="00244B1D">
        <w:rPr>
          <w:rFonts w:ascii="Cambria" w:hAnsi="Cambria" w:cs="Arial"/>
        </w:rPr>
        <w:t xml:space="preserve">. </w:t>
      </w:r>
      <w:r w:rsidR="00AD1CB0" w:rsidRPr="00244B1D">
        <w:rPr>
          <w:rFonts w:ascii="Cambria" w:hAnsi="Cambria" w:cs="Arial"/>
        </w:rPr>
        <w:t xml:space="preserve"> </w:t>
      </w:r>
      <w:r w:rsidR="00873658" w:rsidRPr="00244B1D">
        <w:rPr>
          <w:rFonts w:ascii="Cambria" w:hAnsi="Cambria" w:cs="Arial"/>
        </w:rPr>
        <w:t xml:space="preserve">INFN is the first </w:t>
      </w:r>
      <w:r w:rsidR="00B214DB" w:rsidRPr="00244B1D">
        <w:rPr>
          <w:rFonts w:ascii="Cambria" w:hAnsi="Cambria" w:cs="Arial"/>
        </w:rPr>
        <w:t>international host</w:t>
      </w:r>
      <w:r w:rsidR="009C12DD" w:rsidRPr="00244B1D">
        <w:rPr>
          <w:rFonts w:ascii="Cambria" w:hAnsi="Cambria" w:cs="Arial"/>
        </w:rPr>
        <w:t xml:space="preserve"> of</w:t>
      </w:r>
      <w:r w:rsidR="00B214DB" w:rsidRPr="00244B1D">
        <w:rPr>
          <w:rFonts w:ascii="Cambria" w:hAnsi="Cambria" w:cs="Arial"/>
        </w:rPr>
        <w:t xml:space="preserve"> the EIC RRB meeting. </w:t>
      </w:r>
    </w:p>
    <w:p w14:paraId="08E4C8B0" w14:textId="51AB0BF6" w:rsidR="00EC455C" w:rsidRPr="00244B1D" w:rsidRDefault="006C2E97" w:rsidP="0040012C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Meeting Goals and Approval of the December 2023 Meeting Minutes- Haiyan Gao</w:t>
      </w:r>
    </w:p>
    <w:p w14:paraId="78D73554" w14:textId="5317DC59" w:rsidR="00ED1043" w:rsidRPr="00244B1D" w:rsidRDefault="00BC6071" w:rsidP="00BB13AE">
      <w:pPr>
        <w:rPr>
          <w:rFonts w:ascii="Cambria" w:hAnsi="Cambria" w:cs="Arial"/>
          <w:bCs/>
        </w:rPr>
      </w:pPr>
      <w:r w:rsidRPr="00244B1D">
        <w:rPr>
          <w:rFonts w:ascii="Cambria" w:hAnsi="Cambria" w:cs="Arial"/>
        </w:rPr>
        <w:t xml:space="preserve">The December 2023 meeting minutes were unanimously approved. </w:t>
      </w:r>
      <w:r w:rsidR="00DF02C7" w:rsidRPr="00244B1D">
        <w:rPr>
          <w:rFonts w:ascii="Cambria" w:hAnsi="Cambria" w:cs="Arial"/>
        </w:rPr>
        <w:t xml:space="preserve"> </w:t>
      </w:r>
      <w:r w:rsidR="00ED1043" w:rsidRPr="00244B1D">
        <w:rPr>
          <w:rFonts w:ascii="Cambria" w:hAnsi="Cambria" w:cs="Arial"/>
        </w:rPr>
        <w:t xml:space="preserve">A discussion followed </w:t>
      </w:r>
      <w:r w:rsidR="005F78F3" w:rsidRPr="00244B1D">
        <w:rPr>
          <w:rFonts w:ascii="Cambria" w:hAnsi="Cambria" w:cs="Arial"/>
        </w:rPr>
        <w:t>about</w:t>
      </w:r>
      <w:r w:rsidR="008104D1" w:rsidRPr="00244B1D">
        <w:rPr>
          <w:rFonts w:ascii="Cambria" w:hAnsi="Cambria" w:cs="Arial"/>
        </w:rPr>
        <w:t xml:space="preserve"> RRB membership</w:t>
      </w:r>
      <w:r w:rsidR="00E23D0F" w:rsidRPr="00244B1D">
        <w:rPr>
          <w:rFonts w:ascii="Cambria" w:hAnsi="Cambria" w:cs="Arial"/>
        </w:rPr>
        <w:t xml:space="preserve">. </w:t>
      </w:r>
      <w:r w:rsidR="00B7181B" w:rsidRPr="00244B1D">
        <w:rPr>
          <w:rFonts w:ascii="Cambria" w:hAnsi="Cambria" w:cs="Arial"/>
        </w:rPr>
        <w:t>I</w:t>
      </w:r>
      <w:r w:rsidR="00E23D0F" w:rsidRPr="00244B1D">
        <w:rPr>
          <w:rFonts w:ascii="Cambria" w:hAnsi="Cambria" w:cs="Arial"/>
        </w:rPr>
        <w:t>t was agreed that at this point</w:t>
      </w:r>
      <w:r w:rsidR="003F091E" w:rsidRPr="00244B1D">
        <w:rPr>
          <w:rFonts w:ascii="Cambria" w:hAnsi="Cambria" w:cs="Arial"/>
        </w:rPr>
        <w:t xml:space="preserve"> in time</w:t>
      </w:r>
      <w:r w:rsidR="00E23D0F" w:rsidRPr="00244B1D">
        <w:rPr>
          <w:rFonts w:ascii="Cambria" w:hAnsi="Cambria" w:cs="Arial"/>
        </w:rPr>
        <w:t xml:space="preserve">, it </w:t>
      </w:r>
      <w:r w:rsidR="00CA2890" w:rsidRPr="00244B1D">
        <w:rPr>
          <w:rFonts w:ascii="Cambria" w:hAnsi="Cambria" w:cs="Arial"/>
        </w:rPr>
        <w:t xml:space="preserve">is </w:t>
      </w:r>
      <w:r w:rsidR="00E23D0F" w:rsidRPr="00244B1D">
        <w:rPr>
          <w:rFonts w:ascii="Cambria" w:hAnsi="Cambria" w:cs="Arial"/>
        </w:rPr>
        <w:t>best to be as flexible a</w:t>
      </w:r>
      <w:r w:rsidR="003F091E" w:rsidRPr="00244B1D">
        <w:rPr>
          <w:rFonts w:ascii="Cambria" w:hAnsi="Cambria" w:cs="Arial"/>
        </w:rPr>
        <w:t>s</w:t>
      </w:r>
      <w:r w:rsidR="00E23D0F" w:rsidRPr="00244B1D">
        <w:rPr>
          <w:rFonts w:ascii="Cambria" w:hAnsi="Cambria" w:cs="Arial"/>
        </w:rPr>
        <w:t xml:space="preserve"> possible and in</w:t>
      </w:r>
      <w:r w:rsidR="002A48B4" w:rsidRPr="00244B1D">
        <w:rPr>
          <w:rFonts w:ascii="Cambria" w:hAnsi="Cambria" w:cs="Arial"/>
        </w:rPr>
        <w:t xml:space="preserve">clusive in discussions. </w:t>
      </w:r>
    </w:p>
    <w:p w14:paraId="714A0233" w14:textId="30874987" w:rsidR="00720394" w:rsidRPr="00244B1D" w:rsidRDefault="0040012C" w:rsidP="00BB13AE">
      <w:pPr>
        <w:rPr>
          <w:rFonts w:ascii="Cambria" w:hAnsi="Cambria" w:cs="Arial"/>
        </w:rPr>
      </w:pPr>
      <w:r w:rsidRPr="00244B1D">
        <w:rPr>
          <w:rFonts w:ascii="Cambria" w:hAnsi="Cambria" w:cs="Arial"/>
        </w:rPr>
        <w:t>The goals</w:t>
      </w:r>
      <w:r w:rsidR="00DA3491" w:rsidRPr="00244B1D">
        <w:rPr>
          <w:rFonts w:ascii="Cambria" w:hAnsi="Cambria" w:cs="Arial"/>
        </w:rPr>
        <w:t xml:space="preserve"> </w:t>
      </w:r>
      <w:r w:rsidR="00844B09" w:rsidRPr="00244B1D">
        <w:rPr>
          <w:rFonts w:ascii="Cambria" w:hAnsi="Cambria" w:cs="Arial"/>
        </w:rPr>
        <w:t xml:space="preserve">of </w:t>
      </w:r>
      <w:r w:rsidR="00DA3491" w:rsidRPr="00244B1D">
        <w:rPr>
          <w:rFonts w:ascii="Cambria" w:hAnsi="Cambria" w:cs="Arial"/>
        </w:rPr>
        <w:t xml:space="preserve">the </w:t>
      </w:r>
      <w:r w:rsidR="008B3B1C" w:rsidRPr="00244B1D">
        <w:rPr>
          <w:rFonts w:ascii="Cambria" w:hAnsi="Cambria" w:cs="Arial"/>
        </w:rPr>
        <w:t>May 2024</w:t>
      </w:r>
      <w:r w:rsidRPr="00244B1D">
        <w:rPr>
          <w:rFonts w:ascii="Cambria" w:hAnsi="Cambria" w:cs="Arial"/>
        </w:rPr>
        <w:t xml:space="preserve"> meeting were presented: </w:t>
      </w:r>
    </w:p>
    <w:p w14:paraId="3F435AD5" w14:textId="0108EDA5" w:rsidR="0040012C" w:rsidRPr="00244B1D" w:rsidRDefault="0040012C" w:rsidP="0040012C">
      <w:pPr>
        <w:pStyle w:val="ListParagraph"/>
        <w:numPr>
          <w:ilvl w:val="0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Ad</w:t>
      </w:r>
      <w:r w:rsidR="00B80364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d</w:t>
      </w: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ress questions/requests from the </w:t>
      </w:r>
      <w:r w:rsidR="008B3B1C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December 2023</w:t>
      </w: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meeting</w:t>
      </w:r>
    </w:p>
    <w:p w14:paraId="16008468" w14:textId="49B9C7CC" w:rsidR="0040012C" w:rsidRPr="00244B1D" w:rsidRDefault="0040012C" w:rsidP="0040012C">
      <w:pPr>
        <w:pStyle w:val="ListParagraph"/>
        <w:numPr>
          <w:ilvl w:val="0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Next EIC major EIC milestone CD-</w:t>
      </w:r>
      <w:r w:rsidR="008B3B1C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3B</w:t>
      </w:r>
    </w:p>
    <w:p w14:paraId="2CE45A41" w14:textId="77777777" w:rsidR="00B80364" w:rsidRPr="00244B1D" w:rsidRDefault="00B80364" w:rsidP="00B80364">
      <w:pPr>
        <w:pStyle w:val="ListParagraph"/>
        <w:numPr>
          <w:ilvl w:val="1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In-Kind contributions</w:t>
      </w:r>
    </w:p>
    <w:p w14:paraId="4F674C99" w14:textId="6DB01052" w:rsidR="00B80364" w:rsidRPr="00244B1D" w:rsidRDefault="00B80364" w:rsidP="00B80364">
      <w:pPr>
        <w:pStyle w:val="ListParagraph"/>
        <w:numPr>
          <w:ilvl w:val="1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Agreements and timeline</w:t>
      </w:r>
      <w:r w:rsidR="008B3B1C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s</w:t>
      </w:r>
    </w:p>
    <w:p w14:paraId="166F09A9" w14:textId="6F2C14B6" w:rsidR="008B3B1C" w:rsidRPr="00244B1D" w:rsidRDefault="008B3B1C" w:rsidP="008B3B1C">
      <w:pPr>
        <w:pStyle w:val="ListParagraph"/>
        <w:numPr>
          <w:ilvl w:val="0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International engagement and contributions </w:t>
      </w:r>
    </w:p>
    <w:p w14:paraId="0923733F" w14:textId="5C9A0C99" w:rsidR="008B3B1C" w:rsidRPr="00244B1D" w:rsidRDefault="008B3B1C" w:rsidP="008B3B1C">
      <w:pPr>
        <w:pStyle w:val="ListParagraph"/>
        <w:numPr>
          <w:ilvl w:val="0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Proposal for common funds</w:t>
      </w:r>
    </w:p>
    <w:p w14:paraId="1CE225A2" w14:textId="42298038" w:rsidR="008B3B1C" w:rsidRPr="00244B1D" w:rsidRDefault="008B3B1C" w:rsidP="008B3B1C">
      <w:pPr>
        <w:pStyle w:val="ListParagraph"/>
        <w:numPr>
          <w:ilvl w:val="0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Draft proposal for computing (in-kind) contribution </w:t>
      </w:r>
    </w:p>
    <w:p w14:paraId="4D28B2DE" w14:textId="3C382B8F" w:rsidR="008B3B1C" w:rsidRPr="00244B1D" w:rsidRDefault="008B3B1C" w:rsidP="008B3B1C">
      <w:pPr>
        <w:pStyle w:val="ListParagraph"/>
        <w:numPr>
          <w:ilvl w:val="0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RRB: members and observers (continuing topic)</w:t>
      </w:r>
    </w:p>
    <w:p w14:paraId="51EBCF69" w14:textId="112649D7" w:rsidR="008B3B1C" w:rsidRPr="00244B1D" w:rsidRDefault="008B3B1C" w:rsidP="008B3B1C">
      <w:pPr>
        <w:pStyle w:val="ListParagraph"/>
        <w:numPr>
          <w:ilvl w:val="0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Emerging topics</w:t>
      </w:r>
    </w:p>
    <w:p w14:paraId="04EB65B8" w14:textId="6160ADFA" w:rsidR="008B3B1C" w:rsidRPr="00244B1D" w:rsidRDefault="008B3B1C" w:rsidP="008B3B1C">
      <w:pPr>
        <w:pStyle w:val="ListParagraph"/>
        <w:numPr>
          <w:ilvl w:val="0"/>
          <w:numId w:val="2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Next RRB Meeting: dates and location</w:t>
      </w:r>
    </w:p>
    <w:p w14:paraId="7DBD5808" w14:textId="63E7276F" w:rsidR="0049501A" w:rsidRPr="00244B1D" w:rsidRDefault="0049501A" w:rsidP="0049501A">
      <w:pPr>
        <w:rPr>
          <w:rFonts w:ascii="Cambria" w:hAnsi="Cambria" w:cs="Arial"/>
        </w:rPr>
      </w:pPr>
    </w:p>
    <w:p w14:paraId="6AB8AAF0" w14:textId="68BE1C25" w:rsidR="00F33DA7" w:rsidRPr="00244B1D" w:rsidRDefault="00F33DA7" w:rsidP="0049501A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lastRenderedPageBreak/>
        <w:t>EIC Science</w:t>
      </w:r>
      <w:r w:rsidR="00CA48FC">
        <w:rPr>
          <w:rFonts w:ascii="Cambria" w:hAnsi="Cambria" w:cs="Arial"/>
          <w:b/>
        </w:rPr>
        <w:t>:</w:t>
      </w:r>
      <w:r w:rsidRPr="00244B1D">
        <w:rPr>
          <w:rFonts w:ascii="Cambria" w:hAnsi="Cambria" w:cs="Arial"/>
          <w:b/>
        </w:rPr>
        <w:t xml:space="preserve"> Rachel Montgomery </w:t>
      </w:r>
    </w:p>
    <w:p w14:paraId="4A2DFED3" w14:textId="76866293" w:rsidR="000D53C6" w:rsidRPr="00244B1D" w:rsidRDefault="0049501A" w:rsidP="0049501A">
      <w:pPr>
        <w:rPr>
          <w:rFonts w:ascii="Cambria" w:hAnsi="Cambria" w:cs="Arial"/>
          <w:i/>
        </w:rPr>
      </w:pPr>
      <w:r w:rsidRPr="00244B1D">
        <w:rPr>
          <w:rFonts w:ascii="Cambria" w:hAnsi="Cambria" w:cs="Arial"/>
        </w:rPr>
        <w:t>Rachel presented an engaging</w:t>
      </w:r>
      <w:r w:rsidR="009B030C" w:rsidRPr="00244B1D">
        <w:rPr>
          <w:rFonts w:ascii="Cambria" w:hAnsi="Cambria" w:cs="Arial"/>
        </w:rPr>
        <w:t xml:space="preserve"> science</w:t>
      </w:r>
      <w:r w:rsidRPr="00244B1D">
        <w:rPr>
          <w:rFonts w:ascii="Cambria" w:hAnsi="Cambria" w:cs="Arial"/>
        </w:rPr>
        <w:t xml:space="preserve"> overview talk</w:t>
      </w:r>
      <w:r w:rsidR="00CA48FC">
        <w:rPr>
          <w:rFonts w:ascii="Cambria" w:hAnsi="Cambria" w:cs="Arial"/>
        </w:rPr>
        <w:t xml:space="preserve"> titled</w:t>
      </w:r>
      <w:r w:rsidRPr="00244B1D">
        <w:rPr>
          <w:rFonts w:ascii="Cambria" w:hAnsi="Cambria" w:cs="Arial"/>
        </w:rPr>
        <w:t xml:space="preserve">: </w:t>
      </w:r>
      <w:r w:rsidR="00CA48FC">
        <w:rPr>
          <w:rFonts w:ascii="Cambria" w:hAnsi="Cambria" w:cs="Arial"/>
        </w:rPr>
        <w:t>“</w:t>
      </w:r>
      <w:r w:rsidRPr="00CA48FC">
        <w:rPr>
          <w:rFonts w:ascii="Cambria" w:hAnsi="Cambria" w:cs="Arial"/>
        </w:rPr>
        <w:t xml:space="preserve">Glimpse into the </w:t>
      </w:r>
      <w:r w:rsidR="009B030C" w:rsidRPr="00CA48FC">
        <w:rPr>
          <w:rFonts w:ascii="Cambria" w:hAnsi="Cambria" w:cs="Arial"/>
        </w:rPr>
        <w:t>v</w:t>
      </w:r>
      <w:r w:rsidRPr="00CA48FC">
        <w:rPr>
          <w:rFonts w:ascii="Cambria" w:hAnsi="Cambria" w:cs="Arial"/>
        </w:rPr>
        <w:t xml:space="preserve">ast EIC </w:t>
      </w:r>
      <w:r w:rsidR="009A7DC8" w:rsidRPr="00CA48FC">
        <w:rPr>
          <w:rFonts w:ascii="Cambria" w:hAnsi="Cambria" w:cs="Arial"/>
        </w:rPr>
        <w:t>s</w:t>
      </w:r>
      <w:r w:rsidRPr="00CA48FC">
        <w:rPr>
          <w:rFonts w:ascii="Cambria" w:hAnsi="Cambria" w:cs="Arial"/>
        </w:rPr>
        <w:t xml:space="preserve">cience: Exploring the </w:t>
      </w:r>
      <w:r w:rsidR="009B030C" w:rsidRPr="00CA48FC">
        <w:rPr>
          <w:rFonts w:ascii="Cambria" w:hAnsi="Cambria" w:cs="Arial"/>
        </w:rPr>
        <w:t>g</w:t>
      </w:r>
      <w:r w:rsidRPr="00CA48FC">
        <w:rPr>
          <w:rFonts w:ascii="Cambria" w:hAnsi="Cambria" w:cs="Arial"/>
        </w:rPr>
        <w:t xml:space="preserve">lue that </w:t>
      </w:r>
      <w:r w:rsidR="009A7DC8" w:rsidRPr="00CA48FC">
        <w:rPr>
          <w:rFonts w:ascii="Cambria" w:hAnsi="Cambria" w:cs="Arial"/>
        </w:rPr>
        <w:t>b</w:t>
      </w:r>
      <w:r w:rsidRPr="00CA48FC">
        <w:rPr>
          <w:rFonts w:ascii="Cambria" w:hAnsi="Cambria" w:cs="Arial"/>
        </w:rPr>
        <w:t>inds us all.</w:t>
      </w:r>
      <w:r w:rsidR="00CA48FC">
        <w:rPr>
          <w:rFonts w:ascii="Cambria" w:hAnsi="Cambria" w:cs="Arial"/>
        </w:rPr>
        <w:t>”</w:t>
      </w:r>
    </w:p>
    <w:p w14:paraId="7557EDA5" w14:textId="2AC50586" w:rsidR="00FF1488" w:rsidRPr="00244B1D" w:rsidRDefault="00FF1488" w:rsidP="0049501A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EIC Project Status</w:t>
      </w:r>
      <w:r w:rsidR="00CA48FC">
        <w:rPr>
          <w:rFonts w:ascii="Cambria" w:hAnsi="Cambria" w:cs="Arial"/>
          <w:b/>
        </w:rPr>
        <w:t>:</w:t>
      </w:r>
      <w:r w:rsidRPr="00244B1D">
        <w:rPr>
          <w:rFonts w:ascii="Cambria" w:hAnsi="Cambria" w:cs="Arial"/>
          <w:b/>
        </w:rPr>
        <w:t xml:space="preserve"> Jim Yeck </w:t>
      </w:r>
    </w:p>
    <w:p w14:paraId="0717923D" w14:textId="13F7DE9B" w:rsidR="000D53C6" w:rsidRPr="00244B1D" w:rsidRDefault="00E10583" w:rsidP="0049501A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The </w:t>
      </w:r>
      <w:r w:rsidR="0056550F" w:rsidRPr="00244B1D">
        <w:rPr>
          <w:rFonts w:ascii="Cambria" w:hAnsi="Cambria" w:cs="Arial"/>
        </w:rPr>
        <w:t>EIC</w:t>
      </w:r>
      <w:r>
        <w:rPr>
          <w:rFonts w:ascii="Cambria" w:hAnsi="Cambria" w:cs="Arial"/>
        </w:rPr>
        <w:t xml:space="preserve"> project</w:t>
      </w:r>
      <w:r w:rsidR="004B336E" w:rsidRPr="00244B1D">
        <w:rPr>
          <w:rFonts w:ascii="Cambria" w:hAnsi="Cambria" w:cs="Arial"/>
        </w:rPr>
        <w:t xml:space="preserve"> </w:t>
      </w:r>
      <w:r w:rsidR="00F94ECD" w:rsidRPr="00244B1D">
        <w:rPr>
          <w:rFonts w:ascii="Cambria" w:hAnsi="Cambria" w:cs="Arial"/>
        </w:rPr>
        <w:t>achieved</w:t>
      </w:r>
      <w:r w:rsidR="004B336E" w:rsidRPr="00244B1D">
        <w:rPr>
          <w:rFonts w:ascii="Cambria" w:hAnsi="Cambria" w:cs="Arial"/>
        </w:rPr>
        <w:t xml:space="preserve"> CD-3A Long-Lead Procurement</w:t>
      </w:r>
      <w:r>
        <w:rPr>
          <w:rFonts w:ascii="Cambria" w:hAnsi="Cambria" w:cs="Arial"/>
        </w:rPr>
        <w:t xml:space="preserve"> (LLP)</w:t>
      </w:r>
      <w:r w:rsidR="00F94ECD" w:rsidRPr="00244B1D">
        <w:rPr>
          <w:rFonts w:ascii="Cambria" w:hAnsi="Cambria" w:cs="Arial"/>
        </w:rPr>
        <w:t xml:space="preserve"> in March</w:t>
      </w:r>
      <w:r w:rsidR="00CF15D8" w:rsidRPr="00244B1D">
        <w:rPr>
          <w:rFonts w:ascii="Cambria" w:hAnsi="Cambria" w:cs="Arial"/>
        </w:rPr>
        <w:t xml:space="preserve"> 2024</w:t>
      </w:r>
      <w:r w:rsidR="00A60C27">
        <w:rPr>
          <w:rFonts w:ascii="Cambria" w:hAnsi="Cambria" w:cs="Arial"/>
        </w:rPr>
        <w:t xml:space="preserve"> </w:t>
      </w:r>
      <w:r w:rsidR="00F94ECD" w:rsidRPr="00244B1D">
        <w:rPr>
          <w:rFonts w:ascii="Cambria" w:hAnsi="Cambria" w:cs="Arial"/>
        </w:rPr>
        <w:t xml:space="preserve">and </w:t>
      </w:r>
      <w:r w:rsidR="005A6D11" w:rsidRPr="00244B1D">
        <w:rPr>
          <w:rFonts w:ascii="Cambria" w:hAnsi="Cambria" w:cs="Arial"/>
        </w:rPr>
        <w:t xml:space="preserve">is </w:t>
      </w:r>
      <w:r w:rsidR="00F94ECD" w:rsidRPr="00244B1D">
        <w:rPr>
          <w:rFonts w:ascii="Cambria" w:hAnsi="Cambria" w:cs="Arial"/>
        </w:rPr>
        <w:t xml:space="preserve">working on planning for CD-3B </w:t>
      </w:r>
      <w:r>
        <w:rPr>
          <w:rFonts w:ascii="Cambria" w:hAnsi="Cambria" w:cs="Arial"/>
        </w:rPr>
        <w:t>LLP</w:t>
      </w:r>
      <w:r w:rsidR="00F94ECD" w:rsidRPr="00244B1D">
        <w:rPr>
          <w:rFonts w:ascii="Cambria" w:hAnsi="Cambria" w:cs="Arial"/>
        </w:rPr>
        <w:t xml:space="preserve"> </w:t>
      </w:r>
      <w:r w:rsidR="008C1538" w:rsidRPr="00244B1D">
        <w:rPr>
          <w:rFonts w:ascii="Cambria" w:hAnsi="Cambria" w:cs="Arial"/>
        </w:rPr>
        <w:t xml:space="preserve">in 2025. </w:t>
      </w:r>
      <w:r w:rsidR="00613252" w:rsidRPr="00244B1D">
        <w:rPr>
          <w:rFonts w:ascii="Cambria" w:hAnsi="Cambria" w:cs="Arial"/>
        </w:rPr>
        <w:t xml:space="preserve">The in-kind goals for the project </w:t>
      </w:r>
      <w:r w:rsidR="00A04973" w:rsidRPr="00244B1D">
        <w:rPr>
          <w:rFonts w:ascii="Cambria" w:hAnsi="Cambria" w:cs="Arial"/>
        </w:rPr>
        <w:t>remain at</w:t>
      </w:r>
      <w:r w:rsidR="00613252" w:rsidRPr="00244B1D">
        <w:rPr>
          <w:rFonts w:ascii="Cambria" w:hAnsi="Cambria" w:cs="Arial"/>
        </w:rPr>
        <w:t xml:space="preserve"> 5% for the Machine and 30% for the Detector. </w:t>
      </w:r>
      <w:r w:rsidR="00534F9D" w:rsidRPr="00244B1D">
        <w:rPr>
          <w:rFonts w:ascii="Cambria" w:hAnsi="Cambria" w:cs="Arial"/>
        </w:rPr>
        <w:t xml:space="preserve">The </w:t>
      </w:r>
      <w:r w:rsidR="007B2797">
        <w:rPr>
          <w:rFonts w:ascii="Cambria" w:hAnsi="Cambria" w:cs="Arial"/>
        </w:rPr>
        <w:t xml:space="preserve">US </w:t>
      </w:r>
      <w:r w:rsidR="00534F9D" w:rsidRPr="00244B1D">
        <w:rPr>
          <w:rFonts w:ascii="Cambria" w:hAnsi="Cambria" w:cs="Arial"/>
        </w:rPr>
        <w:t>President’s Budget Request was much less</w:t>
      </w:r>
      <w:r w:rsidR="00404AE5" w:rsidRPr="00244B1D">
        <w:rPr>
          <w:rFonts w:ascii="Cambria" w:hAnsi="Cambria" w:cs="Arial"/>
        </w:rPr>
        <w:t xml:space="preserve"> than anticipated</w:t>
      </w:r>
      <w:r w:rsidR="00884BAA" w:rsidRPr="00244B1D">
        <w:rPr>
          <w:rFonts w:ascii="Cambria" w:hAnsi="Cambria" w:cs="Arial"/>
        </w:rPr>
        <w:t>,</w:t>
      </w:r>
      <w:r w:rsidR="00534F9D" w:rsidRPr="00244B1D">
        <w:rPr>
          <w:rFonts w:ascii="Cambria" w:hAnsi="Cambria" w:cs="Arial"/>
        </w:rPr>
        <w:t xml:space="preserve"> at $113M and </w:t>
      </w:r>
      <w:r w:rsidR="00BF3FF4" w:rsidRPr="00244B1D">
        <w:rPr>
          <w:rFonts w:ascii="Cambria" w:hAnsi="Cambria" w:cs="Arial"/>
        </w:rPr>
        <w:t xml:space="preserve">requires </w:t>
      </w:r>
      <w:r w:rsidR="00BA490D">
        <w:rPr>
          <w:rFonts w:ascii="Cambria" w:hAnsi="Cambria" w:cs="Arial"/>
        </w:rPr>
        <w:t>the</w:t>
      </w:r>
      <w:r w:rsidR="00404AE5" w:rsidRPr="00244B1D">
        <w:rPr>
          <w:rFonts w:ascii="Cambria" w:hAnsi="Cambria" w:cs="Arial"/>
        </w:rPr>
        <w:t xml:space="preserve"> funding plan to b</w:t>
      </w:r>
      <w:r w:rsidR="003E75C5" w:rsidRPr="00244B1D">
        <w:rPr>
          <w:rFonts w:ascii="Cambria" w:hAnsi="Cambria" w:cs="Arial"/>
        </w:rPr>
        <w:t>e</w:t>
      </w:r>
      <w:r w:rsidR="00BF3FF4" w:rsidRPr="00244B1D">
        <w:rPr>
          <w:rFonts w:ascii="Cambria" w:hAnsi="Cambria" w:cs="Arial"/>
        </w:rPr>
        <w:t xml:space="preserve"> </w:t>
      </w:r>
      <w:r w:rsidR="003E75C5" w:rsidRPr="00244B1D">
        <w:rPr>
          <w:rFonts w:ascii="Cambria" w:hAnsi="Cambria" w:cs="Arial"/>
        </w:rPr>
        <w:t>reevaluated</w:t>
      </w:r>
      <w:r w:rsidR="00534F9D" w:rsidRPr="00244B1D">
        <w:rPr>
          <w:rFonts w:ascii="Cambria" w:hAnsi="Cambria" w:cs="Arial"/>
        </w:rPr>
        <w:t xml:space="preserve">. </w:t>
      </w:r>
      <w:r w:rsidR="000044E4" w:rsidRPr="00244B1D">
        <w:rPr>
          <w:rFonts w:ascii="Cambria" w:hAnsi="Cambria" w:cs="Arial"/>
        </w:rPr>
        <w:t xml:space="preserve">The $138M </w:t>
      </w:r>
      <w:r w:rsidR="00A02F3E" w:rsidRPr="00244B1D">
        <w:rPr>
          <w:rFonts w:ascii="Cambria" w:hAnsi="Cambria" w:cs="Arial"/>
        </w:rPr>
        <w:t>funds from the Inflation Reduction Act (IRA)</w:t>
      </w:r>
      <w:r w:rsidR="00FA3106" w:rsidRPr="00244B1D">
        <w:rPr>
          <w:rFonts w:ascii="Cambria" w:hAnsi="Cambria" w:cs="Arial"/>
        </w:rPr>
        <w:t xml:space="preserve"> will support CD-3A and the future CD-3B. </w:t>
      </w:r>
      <w:r w:rsidR="00CB6E8B" w:rsidRPr="00244B1D">
        <w:rPr>
          <w:rFonts w:ascii="Cambria" w:hAnsi="Cambria" w:cs="Arial"/>
        </w:rPr>
        <w:t xml:space="preserve">The DOE is working with </w:t>
      </w:r>
      <w:r w:rsidR="00A60C27">
        <w:rPr>
          <w:rFonts w:ascii="Cambria" w:hAnsi="Cambria" w:cs="Arial"/>
        </w:rPr>
        <w:t xml:space="preserve">the project </w:t>
      </w:r>
      <w:r w:rsidR="00CB6E8B" w:rsidRPr="00244B1D">
        <w:rPr>
          <w:rFonts w:ascii="Cambria" w:hAnsi="Cambria" w:cs="Arial"/>
        </w:rPr>
        <w:t xml:space="preserve">on </w:t>
      </w:r>
      <w:r w:rsidR="007B2797">
        <w:rPr>
          <w:rFonts w:ascii="Cambria" w:hAnsi="Cambria" w:cs="Arial"/>
        </w:rPr>
        <w:t xml:space="preserve">its </w:t>
      </w:r>
      <w:r w:rsidR="00CB6E8B" w:rsidRPr="00244B1D">
        <w:rPr>
          <w:rFonts w:ascii="Cambria" w:hAnsi="Cambria" w:cs="Arial"/>
        </w:rPr>
        <w:t xml:space="preserve">plans. </w:t>
      </w:r>
      <w:r w:rsidR="00070156" w:rsidRPr="00244B1D">
        <w:rPr>
          <w:rFonts w:ascii="Cambria" w:hAnsi="Cambria" w:cs="Arial"/>
        </w:rPr>
        <w:t xml:space="preserve">As of today, </w:t>
      </w:r>
      <w:r w:rsidR="00A60C27">
        <w:rPr>
          <w:rFonts w:ascii="Cambria" w:hAnsi="Cambria" w:cs="Arial"/>
        </w:rPr>
        <w:t>there is a</w:t>
      </w:r>
      <w:r w:rsidR="00070156" w:rsidRPr="00244B1D">
        <w:rPr>
          <w:rFonts w:ascii="Cambria" w:hAnsi="Cambria" w:cs="Arial"/>
        </w:rPr>
        <w:t xml:space="preserve"> total commitment of ~$500M between DOE, N</w:t>
      </w:r>
      <w:r w:rsidR="008C57DE" w:rsidRPr="00244B1D">
        <w:rPr>
          <w:rFonts w:ascii="Cambria" w:hAnsi="Cambria" w:cs="Arial"/>
        </w:rPr>
        <w:t xml:space="preserve">YS, and IRA funds. </w:t>
      </w:r>
      <w:r w:rsidR="00BA490D">
        <w:rPr>
          <w:rFonts w:ascii="Cambria" w:hAnsi="Cambria" w:cs="Arial"/>
        </w:rPr>
        <w:t xml:space="preserve">Project </w:t>
      </w:r>
      <w:r w:rsidR="00735CB1" w:rsidRPr="00244B1D">
        <w:rPr>
          <w:rFonts w:ascii="Cambria" w:hAnsi="Cambria" w:cs="Arial"/>
        </w:rPr>
        <w:t>priorities this year include</w:t>
      </w:r>
      <w:r w:rsidR="00DC1F06" w:rsidRPr="00244B1D">
        <w:rPr>
          <w:rFonts w:ascii="Cambria" w:hAnsi="Cambria" w:cs="Arial"/>
        </w:rPr>
        <w:t xml:space="preserve">: the execution of the CD-3A </w:t>
      </w:r>
      <w:r w:rsidR="006C4EBE">
        <w:rPr>
          <w:rFonts w:ascii="Cambria" w:hAnsi="Cambria" w:cs="Arial"/>
        </w:rPr>
        <w:t>scope</w:t>
      </w:r>
      <w:r w:rsidR="00DC1F06" w:rsidRPr="00244B1D">
        <w:rPr>
          <w:rFonts w:ascii="Cambria" w:hAnsi="Cambria" w:cs="Arial"/>
        </w:rPr>
        <w:t xml:space="preserve">; clarifying the technical baseline, cost, schedule, partnerships and project organization; preparing the CD-3B procurements for approval; and, </w:t>
      </w:r>
      <w:r w:rsidR="00235771" w:rsidRPr="00244B1D">
        <w:rPr>
          <w:rFonts w:ascii="Cambria" w:hAnsi="Cambria" w:cs="Arial"/>
        </w:rPr>
        <w:t xml:space="preserve">preliminary design (final design for CD-3A) and preparation for CD-2. </w:t>
      </w:r>
    </w:p>
    <w:p w14:paraId="792CB2DC" w14:textId="08C31E7B" w:rsidR="008B3B1C" w:rsidRPr="00244B1D" w:rsidRDefault="008B3B1C" w:rsidP="008B3B1C">
      <w:pPr>
        <w:rPr>
          <w:rFonts w:ascii="Cambria" w:hAnsi="Cambria" w:cs="Arial"/>
        </w:rPr>
      </w:pPr>
    </w:p>
    <w:p w14:paraId="40750F0E" w14:textId="2969B90D" w:rsidR="008B3B1C" w:rsidRDefault="008B3B1C" w:rsidP="008B3B1C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EIC Project Detector Overview</w:t>
      </w:r>
      <w:r w:rsidR="005E1F6F">
        <w:rPr>
          <w:rFonts w:ascii="Cambria" w:hAnsi="Cambria" w:cs="Arial"/>
          <w:b/>
        </w:rPr>
        <w:t>:</w:t>
      </w:r>
      <w:r w:rsidRPr="00244B1D">
        <w:rPr>
          <w:rFonts w:ascii="Cambria" w:hAnsi="Cambria" w:cs="Arial"/>
          <w:b/>
        </w:rPr>
        <w:t xml:space="preserve"> Rolf Ent &amp; Elke Aschenauer </w:t>
      </w:r>
    </w:p>
    <w:p w14:paraId="3EB56757" w14:textId="7FB9442A" w:rsidR="007B2797" w:rsidRPr="007B2797" w:rsidRDefault="007B2797" w:rsidP="008B3B1C">
      <w:pPr>
        <w:rPr>
          <w:rFonts w:ascii="Cambria" w:hAnsi="Cambria" w:cs="Arial"/>
        </w:rPr>
      </w:pPr>
      <w:bookmarkStart w:id="1" w:name="_Hlk167965461"/>
      <w:r w:rsidRPr="00E302CB">
        <w:rPr>
          <w:rFonts w:ascii="Cambria" w:hAnsi="Cambria" w:cs="Arial"/>
        </w:rPr>
        <w:t>EIC science continues to receive worldwide endorsement including</w:t>
      </w:r>
      <w:r>
        <w:rPr>
          <w:rFonts w:ascii="Cambria" w:hAnsi="Cambria" w:cs="Arial"/>
        </w:rPr>
        <w:t>,</w:t>
      </w:r>
      <w:r w:rsidRPr="00E302CB">
        <w:rPr>
          <w:rFonts w:ascii="Cambria" w:hAnsi="Cambria" w:cs="Arial"/>
        </w:rPr>
        <w:t xml:space="preserve"> but not limited to the Canada Long-Range Plan, NSAC Long-Range Plan, India MegaScience Vision Plan, and NuPECC recommendation. There has been a successful transition to the ePIC detector collaboration which exhibits an excellent working mode. Project detector research and development (R&amp;D) started </w:t>
      </w:r>
      <w:r w:rsidR="004602DB">
        <w:rPr>
          <w:rFonts w:ascii="Cambria" w:hAnsi="Cambria" w:cs="Arial"/>
        </w:rPr>
        <w:t>in</w:t>
      </w:r>
      <w:r w:rsidRPr="00E302CB">
        <w:rPr>
          <w:rFonts w:ascii="Cambria" w:hAnsi="Cambria" w:cs="Arial"/>
        </w:rPr>
        <w:t xml:space="preserve"> </w:t>
      </w:r>
      <w:r w:rsidRPr="004602DB">
        <w:rPr>
          <w:rFonts w:ascii="Cambria" w:hAnsi="Cambria" w:cs="Arial"/>
        </w:rPr>
        <w:t>Q3/FY22</w:t>
      </w:r>
      <w:r w:rsidRPr="00E302CB">
        <w:rPr>
          <w:rFonts w:ascii="Cambria" w:hAnsi="Cambria" w:cs="Arial"/>
        </w:rPr>
        <w:t xml:space="preserve"> and benefits from a large in-kind component. The R&amp;D milestones have been defined and included in P6</w:t>
      </w:r>
      <w:r>
        <w:rPr>
          <w:rFonts w:ascii="Cambria" w:hAnsi="Cambria" w:cs="Arial"/>
        </w:rPr>
        <w:t>. T</w:t>
      </w:r>
      <w:r w:rsidRPr="00E302CB">
        <w:rPr>
          <w:rFonts w:ascii="Cambria" w:hAnsi="Cambria" w:cs="Arial"/>
        </w:rPr>
        <w:t>he Detector Advisory Committee reviews annual progress. Nearly all the FY24 contracts are in place and all non-Si/ASICs related detector R&amp;D are on track to</w:t>
      </w:r>
      <w:r>
        <w:rPr>
          <w:rFonts w:ascii="Cambria" w:hAnsi="Cambria" w:cs="Arial"/>
        </w:rPr>
        <w:t xml:space="preserve"> be</w:t>
      </w:r>
      <w:r w:rsidRPr="00E302CB">
        <w:rPr>
          <w:rFonts w:ascii="Cambria" w:hAnsi="Cambria" w:cs="Arial"/>
        </w:rPr>
        <w:t xml:space="preserve"> complete</w:t>
      </w:r>
      <w:r>
        <w:rPr>
          <w:rFonts w:ascii="Cambria" w:hAnsi="Cambria" w:cs="Arial"/>
        </w:rPr>
        <w:t>d</w:t>
      </w:r>
      <w:r w:rsidRPr="00E302CB">
        <w:rPr>
          <w:rFonts w:ascii="Cambria" w:hAnsi="Cambria" w:cs="Arial"/>
        </w:rPr>
        <w:t xml:space="preserve"> in FY24. DOE initiated generic EIC detector R&amp;D program in FY22, which </w:t>
      </w:r>
      <w:r w:rsidR="00D45911">
        <w:rPr>
          <w:rFonts w:ascii="Cambria" w:hAnsi="Cambria" w:cs="Arial"/>
        </w:rPr>
        <w:t>is</w:t>
      </w:r>
      <w:r w:rsidRPr="00E302CB">
        <w:rPr>
          <w:rFonts w:ascii="Cambria" w:hAnsi="Cambria" w:cs="Arial"/>
        </w:rPr>
        <w:t xml:space="preserve"> hosted by </w:t>
      </w:r>
      <w:proofErr w:type="spellStart"/>
      <w:r w:rsidRPr="00E302CB">
        <w:rPr>
          <w:rFonts w:ascii="Cambria" w:hAnsi="Cambria" w:cs="Arial"/>
        </w:rPr>
        <w:t>JLab</w:t>
      </w:r>
      <w:proofErr w:type="spellEnd"/>
      <w:r w:rsidRPr="00E302CB">
        <w:rPr>
          <w:rFonts w:ascii="Cambria" w:hAnsi="Cambria" w:cs="Arial"/>
        </w:rPr>
        <w:t>. In regard to Project Engineering and Design (PED)</w:t>
      </w:r>
      <w:r w:rsidR="00941205">
        <w:rPr>
          <w:rFonts w:ascii="Cambria" w:hAnsi="Cambria" w:cs="Arial"/>
        </w:rPr>
        <w:t>, t</w:t>
      </w:r>
      <w:r>
        <w:rPr>
          <w:rFonts w:ascii="Cambria" w:hAnsi="Cambria" w:cs="Arial"/>
        </w:rPr>
        <w:t>here has been</w:t>
      </w:r>
      <w:r w:rsidRPr="00E302CB">
        <w:rPr>
          <w:rFonts w:ascii="Cambria" w:hAnsi="Cambria" w:cs="Arial"/>
        </w:rPr>
        <w:t xml:space="preserve"> excellent progress and designs are maturing with help from our many domestic and international collaborators. This constitutes </w:t>
      </w:r>
      <w:r w:rsidR="00941205">
        <w:rPr>
          <w:rFonts w:ascii="Cambria" w:hAnsi="Cambria" w:cs="Arial"/>
        </w:rPr>
        <w:t xml:space="preserve">approximately </w:t>
      </w:r>
      <w:r w:rsidRPr="00E302CB">
        <w:rPr>
          <w:rFonts w:ascii="Cambria" w:hAnsi="Cambria" w:cs="Arial"/>
        </w:rPr>
        <w:t xml:space="preserve">$5M in-kind non-DOE PED contribution. </w:t>
      </w:r>
      <w:r>
        <w:rPr>
          <w:rFonts w:ascii="Cambria" w:hAnsi="Cambria" w:cs="Arial"/>
        </w:rPr>
        <w:t>The</w:t>
      </w:r>
      <w:r w:rsidRPr="00E302C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detector is technically </w:t>
      </w:r>
      <w:r w:rsidR="00090F73">
        <w:rPr>
          <w:rFonts w:ascii="Cambria" w:hAnsi="Cambria" w:cs="Arial"/>
        </w:rPr>
        <w:t>baselined</w:t>
      </w:r>
      <w:r>
        <w:rPr>
          <w:rFonts w:ascii="Cambria" w:hAnsi="Cambria" w:cs="Arial"/>
        </w:rPr>
        <w:t xml:space="preserve"> with the </w:t>
      </w:r>
      <w:r w:rsidRPr="00E302CB">
        <w:rPr>
          <w:rFonts w:ascii="Cambria" w:hAnsi="Cambria" w:cs="Arial"/>
        </w:rPr>
        <w:t xml:space="preserve">central detector baseline technologies chosen in July 2023 and </w:t>
      </w:r>
      <w:r>
        <w:rPr>
          <w:rFonts w:ascii="Cambria" w:hAnsi="Cambria" w:cs="Arial"/>
        </w:rPr>
        <w:t xml:space="preserve">the </w:t>
      </w:r>
      <w:r w:rsidRPr="00E302CB">
        <w:rPr>
          <w:rFonts w:ascii="Cambria" w:hAnsi="Cambria" w:cs="Arial"/>
        </w:rPr>
        <w:t>far-forward/far-backward baseline technologies chosen in February 2024</w:t>
      </w:r>
      <w:r>
        <w:rPr>
          <w:rFonts w:ascii="Cambria" w:hAnsi="Cambria" w:cs="Arial"/>
        </w:rPr>
        <w:t xml:space="preserve">. Recent focus is </w:t>
      </w:r>
      <w:r w:rsidRPr="00E302CB">
        <w:rPr>
          <w:rFonts w:ascii="Cambria" w:hAnsi="Cambria" w:cs="Arial"/>
        </w:rPr>
        <w:t xml:space="preserve">on CD-3A, CD-3B, and the path to CD-2 which includes preparing for detector CD-3A </w:t>
      </w:r>
      <w:r w:rsidR="00941205">
        <w:rPr>
          <w:rFonts w:ascii="Cambria" w:hAnsi="Cambria" w:cs="Arial"/>
        </w:rPr>
        <w:t xml:space="preserve">long-lead procurement </w:t>
      </w:r>
      <w:r w:rsidRPr="00E302CB">
        <w:rPr>
          <w:rFonts w:ascii="Cambria" w:hAnsi="Cambria" w:cs="Arial"/>
        </w:rPr>
        <w:t xml:space="preserve">contracts.  Additionally, CD-3B for detector encompasses a phase continuation for CD-3A scope and select other items. We are on </w:t>
      </w:r>
      <w:r w:rsidR="00941205">
        <w:rPr>
          <w:rFonts w:ascii="Cambria" w:hAnsi="Cambria" w:cs="Arial"/>
        </w:rPr>
        <w:t>track</w:t>
      </w:r>
      <w:r w:rsidRPr="00E302CB">
        <w:rPr>
          <w:rFonts w:ascii="Cambria" w:hAnsi="Cambria" w:cs="Arial"/>
        </w:rPr>
        <w:t xml:space="preserve"> to reach CD-2 </w:t>
      </w:r>
      <w:r w:rsidR="00941205">
        <w:rPr>
          <w:rFonts w:ascii="Cambria" w:hAnsi="Cambria" w:cs="Arial"/>
        </w:rPr>
        <w:t xml:space="preserve">and </w:t>
      </w:r>
      <w:r w:rsidRPr="00E302CB">
        <w:rPr>
          <w:rFonts w:ascii="Cambria" w:hAnsi="Cambria" w:cs="Arial"/>
        </w:rPr>
        <w:t>required design maturity in 2025.</w:t>
      </w:r>
    </w:p>
    <w:bookmarkEnd w:id="1"/>
    <w:p w14:paraId="35E0C955" w14:textId="0B988CF6" w:rsidR="0049501A" w:rsidRPr="00244B1D" w:rsidRDefault="0049501A" w:rsidP="0049501A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76646CFD" w14:textId="1BDBD95D" w:rsidR="0049501A" w:rsidRPr="00244B1D" w:rsidRDefault="0029378B" w:rsidP="00632495">
      <w:pPr>
        <w:pStyle w:val="ListParagraph"/>
        <w:ind w:left="0"/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Remarks by Acting Director, Office of Science</w:t>
      </w:r>
      <w:r w:rsidR="00CA48FC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:</w:t>
      </w:r>
      <w:r w:rsidR="00B04611"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 Harriet Kung </w:t>
      </w:r>
    </w:p>
    <w:p w14:paraId="31379B76" w14:textId="3D53CFB0" w:rsidR="0029378B" w:rsidRPr="00244B1D" w:rsidRDefault="0029378B" w:rsidP="00015C1A">
      <w:pPr>
        <w:pStyle w:val="ListParagraph"/>
        <w:ind w:left="360"/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</w:pPr>
    </w:p>
    <w:p w14:paraId="53537A43" w14:textId="265CBB04" w:rsidR="0029378B" w:rsidRPr="00244B1D" w:rsidRDefault="00692BD1" w:rsidP="00632495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The</w:t>
      </w:r>
      <w:r w:rsidR="006225D5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EIC is a very high priority within the Office of Science</w:t>
      </w:r>
      <w:r w:rsidR="005831C2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(SC)</w:t>
      </w:r>
      <w:r w:rsidR="006225D5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. </w:t>
      </w:r>
      <w:r w:rsidR="00400CA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</w:t>
      </w:r>
      <w:r w:rsidR="0096410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SC</w:t>
      </w:r>
      <w:r w:rsidR="00400CA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is </w:t>
      </w:r>
      <w:r w:rsidR="00973634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paying close attention to the schedule and coordinating with domestic and international </w:t>
      </w:r>
      <w:r w:rsidR="009E7DD7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partners to ensure we can uphold commitments. </w:t>
      </w:r>
      <w:r w:rsidR="007250AE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</w:t>
      </w:r>
      <w:r w:rsidR="0096410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SC</w:t>
      </w:r>
      <w:r w:rsidR="00A11D3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96410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appreciates</w:t>
      </w:r>
      <w:r w:rsidR="00A11D3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7250AE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the</w:t>
      </w:r>
      <w:r w:rsidR="00632495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RRB participants</w:t>
      </w:r>
      <w:r w:rsidR="00A11D3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’ 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efforts to secur</w:t>
      </w:r>
      <w:r w:rsidR="007250AE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e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funding for </w:t>
      </w:r>
      <w:r w:rsidR="00632495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their 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contributions</w:t>
      </w:r>
      <w:r w:rsidR="007250AE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A11D3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and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CA48FC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is 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thrilled to have </w:t>
      </w:r>
      <w:r w:rsidR="00632495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them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as partners. </w:t>
      </w:r>
      <w:r w:rsidR="0096410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SC is </w:t>
      </w:r>
      <w:r w:rsidR="00FB5CB4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committed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to delivering the EIC</w:t>
      </w:r>
      <w:r w:rsidR="001477B6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. </w:t>
      </w:r>
      <w:r w:rsidR="000D737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The EIC will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0D737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become a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model for international collaboration within the Office of Science. </w:t>
      </w:r>
      <w:r w:rsidR="0043358C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Partner input was encouraged. </w:t>
      </w:r>
      <w:r w:rsidR="001936CB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A thank you was given to</w:t>
      </w:r>
      <w:r w:rsidR="007065B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the EIC team for the exciting progress achieved as of today. </w:t>
      </w:r>
    </w:p>
    <w:p w14:paraId="38BE4E40" w14:textId="77CCBC39" w:rsidR="0049501A" w:rsidRPr="00244B1D" w:rsidRDefault="0049501A" w:rsidP="00DC0275">
      <w:pPr>
        <w:pStyle w:val="ListParagraph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2CFB265C" w14:textId="77777777" w:rsidR="00941205" w:rsidRDefault="00941205" w:rsidP="001B26BA">
      <w:pPr>
        <w:pStyle w:val="ListParagraph"/>
        <w:ind w:left="0"/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</w:pPr>
    </w:p>
    <w:p w14:paraId="2F5E5B29" w14:textId="7ADDE084" w:rsidR="00F26B8D" w:rsidRPr="00244B1D" w:rsidRDefault="00F26B8D" w:rsidP="001B26BA">
      <w:pPr>
        <w:pStyle w:val="ListParagraph"/>
        <w:ind w:left="0"/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lastRenderedPageBreak/>
        <w:t>Report from the EIC Advisory Board</w:t>
      </w:r>
      <w:r w:rsidR="00045A1D"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 (AB)</w:t>
      </w:r>
      <w:r w:rsidR="00CA48FC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: </w:t>
      </w: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Stuart Henderson </w:t>
      </w:r>
    </w:p>
    <w:p w14:paraId="004A2B05" w14:textId="77777777" w:rsidR="00F26B8D" w:rsidRPr="00244B1D" w:rsidRDefault="00F26B8D" w:rsidP="001B26BA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4F340D88" w14:textId="40964AA5" w:rsidR="0043704D" w:rsidRPr="00244B1D" w:rsidRDefault="00283EFE" w:rsidP="001B26BA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AB </w:t>
      </w:r>
      <w:r w:rsidR="00C37EF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closely coordinates with the RRB</w:t>
      </w:r>
      <w:r w:rsidR="001249B7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and has some overlap</w:t>
      </w:r>
      <w:r w:rsidR="00C37EF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in membership. </w:t>
      </w:r>
      <w:r w:rsidR="00D37F9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AB reports to the BNL Director, JoAnne Hewett. A charter was recently approved in June 2023. </w:t>
      </w:r>
      <w:r w:rsidR="001249B7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focus is on providing guidance and advice on the construction of the EIC facility and domestic and international partnerships for the accelerator.  </w:t>
      </w:r>
      <w:r w:rsidR="00A0070C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AB is setup to naturally evolve from focusing on collaboration opportunities to the actual execution of the project. </w:t>
      </w:r>
      <w:r w:rsidR="0065015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At the</w:t>
      </w:r>
      <w:r w:rsidR="003D1ED2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January</w:t>
      </w:r>
      <w:r w:rsidR="0065015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meeting</w:t>
      </w:r>
      <w:r w:rsidR="003D1ED2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, a report was given by the new Technical Director, Sergei Nagaitsev</w:t>
      </w:r>
      <w:r w:rsidR="00650153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. </w:t>
      </w:r>
      <w:r w:rsidR="00BC3366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Plans</w:t>
      </w:r>
      <w:r w:rsidR="00D237A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to form an </w:t>
      </w:r>
      <w:r w:rsidR="004A25B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Accelerator Collaboration</w:t>
      </w:r>
      <w:r w:rsidR="00D237A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w</w:t>
      </w:r>
      <w:r w:rsidR="0031373C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ere </w:t>
      </w:r>
      <w:r w:rsidR="00D237A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presented</w:t>
      </w:r>
      <w:r w:rsidR="007434AE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. </w:t>
      </w:r>
      <w:r w:rsidR="00BC3366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This came from a previous action item from the AB. </w:t>
      </w:r>
      <w:r w:rsidR="00D237A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The purpose of the collaboration</w:t>
      </w:r>
      <w:r w:rsidR="004A25B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D237A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is to</w:t>
      </w:r>
      <w:r w:rsidR="004A25B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attract experts worldwide on accelerator topics. </w:t>
      </w:r>
      <w:r w:rsidR="0028238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There will be a satellite Kick Off Meeting held at IPAC’24.</w:t>
      </w:r>
      <w:r w:rsidR="009647F1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28238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881368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collaboration is led by </w:t>
      </w:r>
      <w:r w:rsidR="009647F1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co-chairs Andrei Seryi (JLAB) and Carsten Welsch (Liverpool). </w:t>
      </w:r>
      <w:r w:rsidR="00B81C71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next AB meeting is being planned for July. </w:t>
      </w:r>
      <w:r w:rsidR="00805B0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</w:p>
    <w:p w14:paraId="1E7F75D0" w14:textId="77777777" w:rsidR="00A13509" w:rsidRPr="00244B1D" w:rsidRDefault="00A13509" w:rsidP="001B26BA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693B925B" w14:textId="73FEDEE8" w:rsidR="006D589E" w:rsidRPr="00244B1D" w:rsidRDefault="006D589E" w:rsidP="001B26BA">
      <w:pPr>
        <w:pStyle w:val="ListParagraph"/>
        <w:ind w:left="0"/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Update on the NuPECC Long Range Plan (LRP) 2024</w:t>
      </w:r>
      <w:r w:rsidR="00CA48FC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: </w:t>
      </w: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Diego Bettoni </w:t>
      </w:r>
    </w:p>
    <w:p w14:paraId="6C47315C" w14:textId="77777777" w:rsidR="006D589E" w:rsidRPr="00244B1D" w:rsidRDefault="006D589E" w:rsidP="001B26BA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721962B0" w14:textId="4CFCE15E" w:rsidR="00285F20" w:rsidRPr="00244B1D" w:rsidRDefault="00C07320" w:rsidP="00352B15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An in-person </w:t>
      </w:r>
      <w:r w:rsidR="00DC063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LPR2024 Town Meeting was held on April 15-17, 2024 in Bucharest. </w:t>
      </w:r>
      <w:r w:rsidR="00A5513D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The draft LRP2024 report and recommendations were presented and discussed. </w:t>
      </w:r>
      <w:r w:rsidR="009C1732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Collaboration with EIC was included as a recommendation</w:t>
      </w:r>
      <w:r w:rsidR="00E42339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, particularly </w:t>
      </w:r>
      <w:r w:rsidR="000C167C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on</w:t>
      </w:r>
      <w:r w:rsidR="009C1732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the construction of ePIC</w:t>
      </w:r>
      <w:r w:rsidR="00D750D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.</w:t>
      </w:r>
      <w:r w:rsidR="006834D5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The </w:t>
      </w:r>
      <w:r w:rsidR="00D07801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LRP approval will be announced in June</w:t>
      </w:r>
      <w:r w:rsidR="009C4617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2024</w:t>
      </w:r>
      <w:r w:rsidR="00D07801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at the Lund meeting. The official presentation will take place in November</w:t>
      </w:r>
      <w:r w:rsidR="009C4617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2024</w:t>
      </w:r>
      <w:r w:rsidR="00D07801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. </w:t>
      </w:r>
    </w:p>
    <w:p w14:paraId="013FA206" w14:textId="77777777" w:rsidR="00352B15" w:rsidRPr="00244B1D" w:rsidRDefault="00352B15" w:rsidP="00352B15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6513A281" w14:textId="4A9612FE" w:rsidR="004612F0" w:rsidRPr="00244B1D" w:rsidRDefault="00285F20" w:rsidP="004612F0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Status of International Agreements and Engagement</w:t>
      </w:r>
      <w:r w:rsidR="005E1F6F">
        <w:rPr>
          <w:rFonts w:ascii="Cambria" w:hAnsi="Cambria" w:cs="Arial"/>
          <w:b/>
        </w:rPr>
        <w:t xml:space="preserve">: </w:t>
      </w:r>
      <w:r w:rsidRPr="00244B1D">
        <w:rPr>
          <w:rFonts w:ascii="Cambria" w:hAnsi="Cambria" w:cs="Arial"/>
          <w:b/>
        </w:rPr>
        <w:t xml:space="preserve">Luisella Lari </w:t>
      </w:r>
    </w:p>
    <w:p w14:paraId="35C99FAE" w14:textId="44A4BF61" w:rsidR="0042007A" w:rsidRPr="00244B1D" w:rsidRDefault="00B62D80" w:rsidP="0042007A">
      <w:pPr>
        <w:rPr>
          <w:rFonts w:ascii="Cambria" w:hAnsi="Cambria" w:cs="Arial"/>
        </w:rPr>
      </w:pPr>
      <w:r w:rsidRPr="00244B1D">
        <w:rPr>
          <w:rFonts w:ascii="Cambria" w:hAnsi="Cambria" w:cs="Arial"/>
        </w:rPr>
        <w:t xml:space="preserve">Before CD-2, </w:t>
      </w:r>
      <w:r w:rsidR="000C167C">
        <w:rPr>
          <w:rFonts w:ascii="Cambria" w:hAnsi="Cambria" w:cs="Arial"/>
        </w:rPr>
        <w:t xml:space="preserve">both </w:t>
      </w:r>
      <w:r w:rsidRPr="00244B1D">
        <w:rPr>
          <w:rFonts w:ascii="Cambria" w:hAnsi="Cambria" w:cs="Arial"/>
        </w:rPr>
        <w:t xml:space="preserve">binding agreements </w:t>
      </w:r>
      <w:r w:rsidR="000C167C">
        <w:rPr>
          <w:rFonts w:ascii="Cambria" w:hAnsi="Cambria" w:cs="Arial"/>
        </w:rPr>
        <w:t>and</w:t>
      </w:r>
      <w:r w:rsidRPr="00244B1D">
        <w:rPr>
          <w:rFonts w:ascii="Cambria" w:hAnsi="Cambria" w:cs="Arial"/>
        </w:rPr>
        <w:t xml:space="preserve"> </w:t>
      </w:r>
      <w:r w:rsidR="00395B1E" w:rsidRPr="00244B1D">
        <w:rPr>
          <w:rFonts w:ascii="Cambria" w:hAnsi="Cambria" w:cs="Arial"/>
        </w:rPr>
        <w:t>non-legally</w:t>
      </w:r>
      <w:r w:rsidRPr="00244B1D">
        <w:rPr>
          <w:rFonts w:ascii="Cambria" w:hAnsi="Cambria" w:cs="Arial"/>
        </w:rPr>
        <w:t xml:space="preserve"> binding</w:t>
      </w:r>
      <w:r w:rsidR="000C167C">
        <w:rPr>
          <w:rFonts w:ascii="Cambria" w:hAnsi="Cambria" w:cs="Arial"/>
        </w:rPr>
        <w:t xml:space="preserve"> agreements such as</w:t>
      </w:r>
      <w:r w:rsidRPr="00244B1D">
        <w:rPr>
          <w:rFonts w:ascii="Cambria" w:hAnsi="Cambria" w:cs="Arial"/>
        </w:rPr>
        <w:t xml:space="preserve"> </w:t>
      </w:r>
      <w:r w:rsidR="00395B1E" w:rsidRPr="00244B1D">
        <w:rPr>
          <w:rFonts w:ascii="Cambria" w:hAnsi="Cambria" w:cs="Arial"/>
        </w:rPr>
        <w:t>Project Planning Documents (PPDs),</w:t>
      </w:r>
      <w:r w:rsidR="000C167C">
        <w:rPr>
          <w:rFonts w:ascii="Cambria" w:hAnsi="Cambria" w:cs="Arial"/>
        </w:rPr>
        <w:t xml:space="preserve"> must be signed. This is important to</w:t>
      </w:r>
      <w:r w:rsidR="00395B1E" w:rsidRPr="00244B1D">
        <w:rPr>
          <w:rFonts w:ascii="Cambria" w:hAnsi="Cambria" w:cs="Arial"/>
        </w:rPr>
        <w:t xml:space="preserve"> ensure IKCs delivered to us by partners can be used in the machine. DOE high-level agreements do not</w:t>
      </w:r>
      <w:r w:rsidR="00DA4FB7">
        <w:rPr>
          <w:rFonts w:ascii="Cambria" w:hAnsi="Cambria" w:cs="Arial"/>
        </w:rPr>
        <w:t xml:space="preserve"> include</w:t>
      </w:r>
      <w:r w:rsidR="00395B1E" w:rsidRPr="00244B1D">
        <w:rPr>
          <w:rFonts w:ascii="Cambria" w:hAnsi="Cambria" w:cs="Arial"/>
        </w:rPr>
        <w:t xml:space="preserve"> all the scope. iCRADAs </w:t>
      </w:r>
      <w:r w:rsidR="007943F4" w:rsidRPr="00244B1D">
        <w:rPr>
          <w:rFonts w:ascii="Cambria" w:hAnsi="Cambria" w:cs="Arial"/>
        </w:rPr>
        <w:t>are laboratory level binding agreements for all IKC items for which PPDs are requested</w:t>
      </w:r>
      <w:r w:rsidR="00395B1E" w:rsidRPr="00244B1D">
        <w:rPr>
          <w:rFonts w:ascii="Cambria" w:hAnsi="Cambria" w:cs="Arial"/>
        </w:rPr>
        <w:t xml:space="preserve">. Canada, France, Italy, and the UK are in the first phase of developing draft iCRADAs and PPDs. </w:t>
      </w:r>
    </w:p>
    <w:p w14:paraId="6B74E82B" w14:textId="4FAFB04B" w:rsidR="00D04785" w:rsidRPr="00244B1D" w:rsidRDefault="00D04785" w:rsidP="00CC7277">
      <w:pPr>
        <w:pStyle w:val="ListParagraph"/>
        <w:ind w:left="0"/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I</w:t>
      </w:r>
      <w:r w:rsidR="00104FCD"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n-</w:t>
      </w:r>
      <w:r w:rsidR="00522497"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K</w:t>
      </w:r>
      <w:r w:rsidR="00104FCD"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ind </w:t>
      </w: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D</w:t>
      </w:r>
      <w:r w:rsidR="00104FCD"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ocumentation </w:t>
      </w: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Path Forward</w:t>
      </w:r>
      <w:r w:rsidR="005E1F6F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 xml:space="preserve">: </w:t>
      </w:r>
      <w:r w:rsidRPr="00244B1D">
        <w:rPr>
          <w:rFonts w:ascii="Cambria" w:eastAsiaTheme="minorHAnsi" w:hAnsi="Cambria" w:cs="Arial"/>
          <w:b/>
          <w:kern w:val="2"/>
          <w:sz w:val="22"/>
          <w:szCs w:val="22"/>
          <w14:ligatures w14:val="standardContextual"/>
        </w:rPr>
        <w:t>Paolo Berrutti</w:t>
      </w:r>
    </w:p>
    <w:p w14:paraId="0BA5D705" w14:textId="77777777" w:rsidR="00D04785" w:rsidRPr="00244B1D" w:rsidRDefault="00D04785" w:rsidP="00CC7277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43BFE644" w14:textId="5D0CE211" w:rsidR="0049501A" w:rsidRPr="00244B1D" w:rsidRDefault="005A3538" w:rsidP="00CC7277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In general, lab-level agreements contain all project</w:t>
      </w:r>
      <w:r w:rsidR="0096575D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-level </w:t>
      </w:r>
      <w:r w:rsidR="000C4EF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and technical details </w:t>
      </w:r>
      <w:r w:rsidR="00774C2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and are most important in the project execution phase. The target dates</w:t>
      </w:r>
      <w:r w:rsidR="00982DD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  <w:r w:rsidR="00361B43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for</w:t>
      </w:r>
      <w:r w:rsidR="00982DDA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PPDs </w:t>
      </w:r>
      <w:r w:rsidR="00A920B6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shifted to Marc</w:t>
      </w:r>
      <w:r w:rsidR="002E073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h 2025 in accordance with the</w:t>
      </w:r>
      <w:r w:rsidR="00AE54B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updated</w:t>
      </w:r>
      <w:r w:rsidR="002E073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plan</w:t>
      </w:r>
      <w:r w:rsidR="00AE54B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s</w:t>
      </w:r>
      <w:r w:rsidR="002E073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for CD</w:t>
      </w:r>
      <w:r w:rsidR="00AE54B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-2 </w:t>
      </w:r>
      <w:r w:rsidR="003B148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plus</w:t>
      </w:r>
      <w:r w:rsidR="00361B43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an additional</w:t>
      </w:r>
      <w:r w:rsidR="003B1489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six months to account </w:t>
      </w:r>
      <w:r w:rsidR="00361B43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for </w:t>
      </w:r>
      <w:r w:rsidR="004C1E47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required DOE approvals. </w:t>
      </w:r>
      <w:r w:rsidR="008F391B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Each PPD require</w:t>
      </w:r>
      <w:r w:rsidR="009B726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s</w:t>
      </w:r>
      <w:r w:rsidR="008F391B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four supplementary documents: </w:t>
      </w:r>
      <w:r w:rsidR="00743888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Quality Assurance Plan, </w:t>
      </w:r>
      <w:r w:rsidR="00585BAF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Acceptance Criteria, </w:t>
      </w:r>
      <w:r w:rsidR="00743888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Acceptance Plan, </w:t>
      </w:r>
      <w:r w:rsidR="00585BAF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and Risk Management Plan. </w:t>
      </w:r>
      <w:r w:rsidR="00AF0C4E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Technical Representatives should be identified as soon as possible. </w:t>
      </w:r>
    </w:p>
    <w:p w14:paraId="5086EBEA" w14:textId="77777777" w:rsidR="00AF722F" w:rsidRPr="00244B1D" w:rsidRDefault="00AF722F" w:rsidP="00CC7277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18CCAD3A" w14:textId="74CF0CAC" w:rsidR="00E94E63" w:rsidRPr="00244B1D" w:rsidRDefault="00E94E63" w:rsidP="002265B4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R</w:t>
      </w:r>
      <w:r w:rsidR="00475165" w:rsidRPr="00244B1D">
        <w:rPr>
          <w:rFonts w:ascii="Cambria" w:hAnsi="Cambria" w:cs="Arial"/>
          <w:b/>
        </w:rPr>
        <w:t xml:space="preserve">eport </w:t>
      </w:r>
      <w:r w:rsidRPr="00244B1D">
        <w:rPr>
          <w:rFonts w:ascii="Cambria" w:hAnsi="Cambria" w:cs="Arial"/>
          <w:b/>
        </w:rPr>
        <w:t>from the</w:t>
      </w:r>
      <w:r w:rsidR="00127DAC" w:rsidRPr="00244B1D">
        <w:rPr>
          <w:rFonts w:ascii="Cambria" w:hAnsi="Cambria" w:cs="Arial"/>
          <w:b/>
        </w:rPr>
        <w:t xml:space="preserve"> ePIC </w:t>
      </w:r>
      <w:r w:rsidRPr="00244B1D">
        <w:rPr>
          <w:rFonts w:ascii="Cambria" w:hAnsi="Cambria" w:cs="Arial"/>
          <w:b/>
        </w:rPr>
        <w:t xml:space="preserve">Collaboration </w:t>
      </w:r>
      <w:r w:rsidR="00127DAC" w:rsidRPr="00244B1D">
        <w:rPr>
          <w:rFonts w:ascii="Cambria" w:hAnsi="Cambria" w:cs="Arial"/>
          <w:b/>
        </w:rPr>
        <w:t>Spokesperson</w:t>
      </w:r>
      <w:r w:rsidR="005E1F6F">
        <w:rPr>
          <w:rFonts w:ascii="Cambria" w:hAnsi="Cambria" w:cs="Arial"/>
          <w:b/>
        </w:rPr>
        <w:t>:</w:t>
      </w:r>
      <w:r w:rsidR="00475165" w:rsidRPr="00244B1D">
        <w:rPr>
          <w:rFonts w:ascii="Cambria" w:hAnsi="Cambria" w:cs="Arial"/>
          <w:b/>
        </w:rPr>
        <w:t xml:space="preserve"> John Lajo</w:t>
      </w:r>
      <w:r w:rsidR="007924C4" w:rsidRPr="00244B1D">
        <w:rPr>
          <w:rFonts w:ascii="Cambria" w:hAnsi="Cambria" w:cs="Arial"/>
          <w:b/>
        </w:rPr>
        <w:t>i</w:t>
      </w:r>
      <w:r w:rsidR="00475165" w:rsidRPr="00244B1D">
        <w:rPr>
          <w:rFonts w:ascii="Cambria" w:hAnsi="Cambria" w:cs="Arial"/>
          <w:b/>
        </w:rPr>
        <w:t>e.</w:t>
      </w:r>
      <w:r w:rsidR="00BE15FC" w:rsidRPr="00244B1D">
        <w:rPr>
          <w:rFonts w:ascii="Cambria" w:hAnsi="Cambria" w:cs="Arial"/>
          <w:b/>
        </w:rPr>
        <w:t xml:space="preserve"> </w:t>
      </w:r>
    </w:p>
    <w:p w14:paraId="52FA8B1A" w14:textId="3F5A9131" w:rsidR="002265B4" w:rsidRPr="00244B1D" w:rsidRDefault="00BE15FC" w:rsidP="002265B4">
      <w:pPr>
        <w:rPr>
          <w:rFonts w:ascii="Cambria" w:hAnsi="Cambria" w:cs="Arial"/>
        </w:rPr>
      </w:pPr>
      <w:r w:rsidRPr="00244B1D">
        <w:rPr>
          <w:rFonts w:ascii="Cambria" w:hAnsi="Cambria" w:cs="Arial"/>
        </w:rPr>
        <w:t xml:space="preserve">The ePIC Collaboration is growing and active.  Leadership is focused on welcoming new institutions and improving engagement. </w:t>
      </w:r>
      <w:r w:rsidR="00475165" w:rsidRPr="00244B1D">
        <w:rPr>
          <w:rFonts w:ascii="Cambria" w:hAnsi="Cambria" w:cs="Arial"/>
        </w:rPr>
        <w:t xml:space="preserve"> </w:t>
      </w:r>
      <w:r w:rsidR="00F96429" w:rsidRPr="00244B1D">
        <w:rPr>
          <w:rFonts w:ascii="Cambria" w:hAnsi="Cambria" w:cs="Arial"/>
        </w:rPr>
        <w:t>The overall structure</w:t>
      </w:r>
      <w:r w:rsidR="000E6B14" w:rsidRPr="00244B1D">
        <w:rPr>
          <w:rFonts w:ascii="Cambria" w:hAnsi="Cambria" w:cs="Arial"/>
        </w:rPr>
        <w:t>s</w:t>
      </w:r>
      <w:r w:rsidR="00F96429" w:rsidRPr="00244B1D">
        <w:rPr>
          <w:rFonts w:ascii="Cambria" w:hAnsi="Cambria" w:cs="Arial"/>
        </w:rPr>
        <w:t xml:space="preserve"> of the </w:t>
      </w:r>
      <w:r w:rsidR="00AD00DE" w:rsidRPr="00244B1D">
        <w:rPr>
          <w:rFonts w:ascii="Cambria" w:hAnsi="Cambria" w:cs="Arial"/>
        </w:rPr>
        <w:t>ePIC C</w:t>
      </w:r>
      <w:r w:rsidR="00F96429" w:rsidRPr="00244B1D">
        <w:rPr>
          <w:rFonts w:ascii="Cambria" w:hAnsi="Cambria" w:cs="Arial"/>
        </w:rPr>
        <w:t>ollaboration</w:t>
      </w:r>
      <w:r w:rsidR="00CD49D7" w:rsidRPr="00244B1D">
        <w:rPr>
          <w:rFonts w:ascii="Cambria" w:hAnsi="Cambria" w:cs="Arial"/>
        </w:rPr>
        <w:t xml:space="preserve">, </w:t>
      </w:r>
      <w:r w:rsidR="004C2E15" w:rsidRPr="00244B1D">
        <w:rPr>
          <w:rFonts w:ascii="Cambria" w:hAnsi="Cambria" w:cs="Arial"/>
        </w:rPr>
        <w:t>ePIC Working Group S</w:t>
      </w:r>
      <w:r w:rsidR="000E6B14" w:rsidRPr="00244B1D">
        <w:rPr>
          <w:rFonts w:ascii="Cambria" w:hAnsi="Cambria" w:cs="Arial"/>
        </w:rPr>
        <w:t>tructure</w:t>
      </w:r>
      <w:r w:rsidR="00CD49D7" w:rsidRPr="00244B1D">
        <w:rPr>
          <w:rFonts w:ascii="Cambria" w:hAnsi="Cambria" w:cs="Arial"/>
        </w:rPr>
        <w:t>, and Detector Subsystems</w:t>
      </w:r>
      <w:r w:rsidR="000E6B14" w:rsidRPr="00244B1D">
        <w:rPr>
          <w:rFonts w:ascii="Cambria" w:hAnsi="Cambria" w:cs="Arial"/>
        </w:rPr>
        <w:t xml:space="preserve"> </w:t>
      </w:r>
      <w:r w:rsidR="00F96429" w:rsidRPr="00244B1D">
        <w:rPr>
          <w:rFonts w:ascii="Cambria" w:hAnsi="Cambria" w:cs="Arial"/>
        </w:rPr>
        <w:t>w</w:t>
      </w:r>
      <w:r w:rsidR="000E6B14" w:rsidRPr="00244B1D">
        <w:rPr>
          <w:rFonts w:ascii="Cambria" w:hAnsi="Cambria" w:cs="Arial"/>
        </w:rPr>
        <w:t>ere</w:t>
      </w:r>
      <w:r w:rsidR="00F96429" w:rsidRPr="00244B1D">
        <w:rPr>
          <w:rFonts w:ascii="Cambria" w:hAnsi="Cambria" w:cs="Arial"/>
        </w:rPr>
        <w:t xml:space="preserve"> discussed. </w:t>
      </w:r>
      <w:r w:rsidRPr="00244B1D">
        <w:rPr>
          <w:rFonts w:ascii="Cambria" w:hAnsi="Cambria" w:cs="Arial"/>
        </w:rPr>
        <w:t xml:space="preserve">The Collaboration Committees are fully formed. </w:t>
      </w:r>
      <w:r w:rsidR="0003687F" w:rsidRPr="00244B1D">
        <w:rPr>
          <w:rFonts w:ascii="Cambria" w:hAnsi="Cambria" w:cs="Arial"/>
        </w:rPr>
        <w:t xml:space="preserve">Membership and Conference and Talks </w:t>
      </w:r>
      <w:r w:rsidR="00107C15" w:rsidRPr="00244B1D">
        <w:rPr>
          <w:rFonts w:ascii="Cambria" w:hAnsi="Cambria" w:cs="Arial"/>
        </w:rPr>
        <w:t>policies</w:t>
      </w:r>
      <w:r w:rsidR="00F519B6" w:rsidRPr="00244B1D">
        <w:rPr>
          <w:rFonts w:ascii="Cambria" w:hAnsi="Cambria" w:cs="Arial"/>
        </w:rPr>
        <w:t xml:space="preserve"> expected</w:t>
      </w:r>
      <w:r w:rsidR="00107C15" w:rsidRPr="00244B1D">
        <w:rPr>
          <w:rFonts w:ascii="Cambria" w:hAnsi="Cambria" w:cs="Arial"/>
        </w:rPr>
        <w:t xml:space="preserve"> to be approved at the July 2024 </w:t>
      </w:r>
      <w:r w:rsidR="00785CE0" w:rsidRPr="00244B1D">
        <w:rPr>
          <w:rFonts w:ascii="Cambria" w:hAnsi="Cambria" w:cs="Arial"/>
        </w:rPr>
        <w:t>Collaboration Meeting. Draft policies on Code of Conduct and Publication are in development</w:t>
      </w:r>
      <w:r w:rsidR="00107C15" w:rsidRPr="00244B1D">
        <w:rPr>
          <w:rFonts w:ascii="Cambria" w:hAnsi="Cambria" w:cs="Arial"/>
        </w:rPr>
        <w:t xml:space="preserve">. </w:t>
      </w:r>
      <w:r w:rsidR="00E77D43" w:rsidRPr="00244B1D">
        <w:rPr>
          <w:rFonts w:ascii="Cambria" w:hAnsi="Cambria" w:cs="Arial"/>
        </w:rPr>
        <w:t xml:space="preserve">There will be an election for a new Spokesperson in </w:t>
      </w:r>
      <w:r w:rsidR="00C465BA" w:rsidRPr="00244B1D">
        <w:rPr>
          <w:rFonts w:ascii="Cambria" w:hAnsi="Cambria" w:cs="Arial"/>
        </w:rPr>
        <w:t xml:space="preserve">February 2025. </w:t>
      </w:r>
      <w:r w:rsidR="00DD32B2" w:rsidRPr="00244B1D">
        <w:rPr>
          <w:rFonts w:ascii="Cambria" w:hAnsi="Cambria" w:cs="Arial"/>
        </w:rPr>
        <w:t xml:space="preserve">The CERN Research Board </w:t>
      </w:r>
      <w:r w:rsidR="00911129" w:rsidRPr="00244B1D">
        <w:rPr>
          <w:rFonts w:ascii="Cambria" w:hAnsi="Cambria" w:cs="Arial"/>
        </w:rPr>
        <w:t xml:space="preserve">made </w:t>
      </w:r>
      <w:r w:rsidR="00DD32B2" w:rsidRPr="00244B1D">
        <w:rPr>
          <w:rFonts w:ascii="Cambria" w:hAnsi="Cambria" w:cs="Arial"/>
        </w:rPr>
        <w:t xml:space="preserve">their recommendation </w:t>
      </w:r>
      <w:r w:rsidR="00361B43">
        <w:rPr>
          <w:rFonts w:ascii="Cambria" w:hAnsi="Cambria" w:cs="Arial"/>
        </w:rPr>
        <w:t xml:space="preserve">for EIC to be a recognized experiment </w:t>
      </w:r>
      <w:r w:rsidR="00DD32B2" w:rsidRPr="00244B1D">
        <w:rPr>
          <w:rFonts w:ascii="Cambria" w:hAnsi="Cambria" w:cs="Arial"/>
        </w:rPr>
        <w:t xml:space="preserve">at the March 2024 CERN Council </w:t>
      </w:r>
      <w:r w:rsidR="00FB0376" w:rsidRPr="00244B1D">
        <w:rPr>
          <w:rFonts w:ascii="Cambria" w:hAnsi="Cambria" w:cs="Arial"/>
        </w:rPr>
        <w:t>Meeting</w:t>
      </w:r>
      <w:r w:rsidR="00FB0376">
        <w:rPr>
          <w:rFonts w:ascii="Cambria" w:hAnsi="Cambria" w:cs="Arial"/>
        </w:rPr>
        <w:t>.</w:t>
      </w:r>
      <w:r w:rsidR="00361B43">
        <w:rPr>
          <w:rFonts w:ascii="Cambria" w:hAnsi="Cambria" w:cs="Arial"/>
        </w:rPr>
        <w:t xml:space="preserve"> ePIC </w:t>
      </w:r>
      <w:r w:rsidR="00157EB5">
        <w:rPr>
          <w:rFonts w:ascii="Cambria" w:hAnsi="Cambria" w:cs="Arial"/>
        </w:rPr>
        <w:t>leadership is working on the</w:t>
      </w:r>
      <w:r w:rsidR="003A6761" w:rsidRPr="00244B1D">
        <w:rPr>
          <w:rFonts w:ascii="Cambria" w:hAnsi="Cambria" w:cs="Arial"/>
        </w:rPr>
        <w:t xml:space="preserve"> next steps. </w:t>
      </w:r>
      <w:r w:rsidR="000E7B0B" w:rsidRPr="00244B1D">
        <w:rPr>
          <w:rFonts w:ascii="Cambria" w:hAnsi="Cambria" w:cs="Arial"/>
        </w:rPr>
        <w:t>There was strong participation at the January 2024 ePIC Collaboration Meeting</w:t>
      </w:r>
      <w:r w:rsidR="007B27BE">
        <w:rPr>
          <w:rFonts w:ascii="Cambria" w:hAnsi="Cambria" w:cs="Arial"/>
        </w:rPr>
        <w:t>,</w:t>
      </w:r>
      <w:r w:rsidR="00A15F90" w:rsidRPr="00244B1D">
        <w:rPr>
          <w:rFonts w:ascii="Cambria" w:hAnsi="Cambria" w:cs="Arial"/>
        </w:rPr>
        <w:t xml:space="preserve"> </w:t>
      </w:r>
      <w:r w:rsidR="000E7B0B" w:rsidRPr="00244B1D">
        <w:rPr>
          <w:rFonts w:ascii="Cambria" w:hAnsi="Cambria" w:cs="Arial"/>
        </w:rPr>
        <w:t xml:space="preserve">with </w:t>
      </w:r>
      <w:r w:rsidR="00CD223A" w:rsidRPr="00244B1D">
        <w:rPr>
          <w:rFonts w:ascii="Cambria" w:hAnsi="Cambria" w:cs="Arial"/>
        </w:rPr>
        <w:t xml:space="preserve">175 in-person members in attendance. </w:t>
      </w:r>
      <w:r w:rsidR="00420762" w:rsidRPr="00244B1D">
        <w:rPr>
          <w:rFonts w:ascii="Cambria" w:hAnsi="Cambria" w:cs="Arial"/>
        </w:rPr>
        <w:t xml:space="preserve">The goal is to </w:t>
      </w:r>
      <w:r w:rsidR="00101327" w:rsidRPr="00244B1D">
        <w:rPr>
          <w:rFonts w:ascii="Cambria" w:hAnsi="Cambria" w:cs="Arial"/>
        </w:rPr>
        <w:t xml:space="preserve">make the Technical Design Report </w:t>
      </w:r>
      <w:r w:rsidR="00B53772" w:rsidRPr="00244B1D">
        <w:rPr>
          <w:rFonts w:ascii="Cambria" w:hAnsi="Cambria" w:cs="Arial"/>
        </w:rPr>
        <w:t xml:space="preserve">(TDR) </w:t>
      </w:r>
      <w:r w:rsidR="00101327" w:rsidRPr="00244B1D">
        <w:rPr>
          <w:rFonts w:ascii="Cambria" w:hAnsi="Cambria" w:cs="Arial"/>
        </w:rPr>
        <w:t xml:space="preserve">available by CD-2. </w:t>
      </w:r>
    </w:p>
    <w:p w14:paraId="412C5EFA" w14:textId="77777777" w:rsidR="002A0187" w:rsidRPr="00244B1D" w:rsidRDefault="002A0187" w:rsidP="00B2520F">
      <w:pPr>
        <w:pStyle w:val="ListParagraph"/>
        <w:ind w:left="0"/>
        <w:rPr>
          <w:rFonts w:ascii="Cambria" w:hAnsi="Cambria" w:cs="Arial"/>
          <w:b/>
          <w:sz w:val="22"/>
          <w:szCs w:val="22"/>
        </w:rPr>
      </w:pPr>
    </w:p>
    <w:p w14:paraId="13CF5F2D" w14:textId="47ED8EC0" w:rsidR="002A0187" w:rsidRPr="00244B1D" w:rsidRDefault="002A0187" w:rsidP="00B2520F">
      <w:pPr>
        <w:pStyle w:val="ListParagraph"/>
        <w:ind w:left="0"/>
        <w:rPr>
          <w:rFonts w:ascii="Cambria" w:hAnsi="Cambria" w:cs="Arial"/>
          <w:sz w:val="22"/>
          <w:szCs w:val="22"/>
        </w:rPr>
      </w:pPr>
      <w:r w:rsidRPr="00244B1D">
        <w:rPr>
          <w:rFonts w:ascii="Cambria" w:hAnsi="Cambria" w:cs="Arial"/>
          <w:b/>
          <w:sz w:val="22"/>
          <w:szCs w:val="22"/>
        </w:rPr>
        <w:t>Report</w:t>
      </w:r>
      <w:r w:rsidRPr="00244B1D">
        <w:rPr>
          <w:rFonts w:ascii="Cambria" w:hAnsi="Cambria" w:cs="Arial"/>
          <w:sz w:val="22"/>
          <w:szCs w:val="22"/>
        </w:rPr>
        <w:t xml:space="preserve"> </w:t>
      </w:r>
      <w:r w:rsidRPr="00244B1D">
        <w:rPr>
          <w:rFonts w:ascii="Cambria" w:hAnsi="Cambria" w:cs="Arial"/>
          <w:b/>
          <w:sz w:val="22"/>
          <w:szCs w:val="22"/>
        </w:rPr>
        <w:t>from the</w:t>
      </w:r>
      <w:r w:rsidR="00B2520F" w:rsidRPr="00244B1D">
        <w:rPr>
          <w:rFonts w:ascii="Cambria" w:hAnsi="Cambria" w:cs="Arial"/>
          <w:b/>
          <w:sz w:val="22"/>
          <w:szCs w:val="22"/>
        </w:rPr>
        <w:t xml:space="preserve"> ePIC Technical Coordinator</w:t>
      </w:r>
      <w:r w:rsidR="005E1F6F">
        <w:rPr>
          <w:rFonts w:ascii="Cambria" w:hAnsi="Cambria" w:cs="Arial"/>
          <w:b/>
          <w:sz w:val="22"/>
          <w:szCs w:val="22"/>
        </w:rPr>
        <w:t xml:space="preserve">: </w:t>
      </w:r>
      <w:r w:rsidR="00B2520F" w:rsidRPr="00244B1D">
        <w:rPr>
          <w:rFonts w:ascii="Cambria" w:hAnsi="Cambria" w:cs="Arial"/>
          <w:b/>
          <w:sz w:val="22"/>
          <w:szCs w:val="22"/>
        </w:rPr>
        <w:t>Silvia Dalla Torre</w:t>
      </w:r>
    </w:p>
    <w:p w14:paraId="01559C6B" w14:textId="77777777" w:rsidR="002A0187" w:rsidRPr="00244B1D" w:rsidRDefault="002A0187" w:rsidP="00B2520F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14:paraId="5F8109A3" w14:textId="632203D9" w:rsidR="00AF53DD" w:rsidRPr="00244B1D" w:rsidRDefault="009719E7" w:rsidP="0077365E">
      <w:pPr>
        <w:pStyle w:val="ListParagraph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CB04AE">
        <w:rPr>
          <w:rFonts w:ascii="Cambria" w:hAnsi="Cambria" w:cs="Arial"/>
          <w:sz w:val="22"/>
          <w:szCs w:val="22"/>
        </w:rPr>
        <w:t xml:space="preserve">he structure of the </w:t>
      </w:r>
      <w:r w:rsidR="00C853DD" w:rsidRPr="00244B1D">
        <w:rPr>
          <w:rFonts w:ascii="Cambria" w:hAnsi="Cambria" w:cs="Arial"/>
          <w:sz w:val="22"/>
          <w:szCs w:val="22"/>
        </w:rPr>
        <w:t>Detector Subsystem Collaboration</w:t>
      </w:r>
      <w:r w:rsidR="00CB04A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is </w:t>
      </w:r>
      <w:r w:rsidR="00CB04AE">
        <w:rPr>
          <w:rFonts w:ascii="Cambria" w:hAnsi="Cambria" w:cs="Arial"/>
          <w:sz w:val="22"/>
          <w:szCs w:val="22"/>
        </w:rPr>
        <w:t>established</w:t>
      </w:r>
      <w:r>
        <w:rPr>
          <w:rFonts w:ascii="Cambria" w:hAnsi="Cambria" w:cs="Arial"/>
          <w:sz w:val="22"/>
          <w:szCs w:val="22"/>
        </w:rPr>
        <w:t xml:space="preserve"> and the </w:t>
      </w:r>
      <w:r w:rsidR="008E3594" w:rsidRPr="00244B1D">
        <w:rPr>
          <w:rFonts w:ascii="Cambria" w:hAnsi="Cambria" w:cs="Arial"/>
          <w:sz w:val="22"/>
          <w:szCs w:val="22"/>
        </w:rPr>
        <w:t xml:space="preserve">subsystems are progressing thanks to the expertise and efforts of the collaboration institutions. The technology selection is functional to the required performance as resulting from the physics scope. </w:t>
      </w:r>
    </w:p>
    <w:p w14:paraId="370300BF" w14:textId="77777777" w:rsidR="0077365E" w:rsidRPr="00244B1D" w:rsidRDefault="0077365E" w:rsidP="0077365E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14:paraId="24CB3630" w14:textId="287EA291" w:rsidR="00310001" w:rsidRPr="00244B1D" w:rsidRDefault="00310001" w:rsidP="00B73E38">
      <w:pPr>
        <w:pStyle w:val="ListParagraph"/>
        <w:ind w:left="0"/>
        <w:rPr>
          <w:rFonts w:ascii="Cambria" w:hAnsi="Cambria" w:cs="Arial"/>
          <w:b/>
          <w:sz w:val="22"/>
          <w:szCs w:val="22"/>
        </w:rPr>
      </w:pPr>
      <w:r w:rsidRPr="00244B1D">
        <w:rPr>
          <w:rFonts w:ascii="Cambria" w:hAnsi="Cambria" w:cs="Arial"/>
          <w:b/>
          <w:sz w:val="22"/>
          <w:szCs w:val="22"/>
        </w:rPr>
        <w:t>R</w:t>
      </w:r>
      <w:r w:rsidR="00B73E38" w:rsidRPr="00244B1D">
        <w:rPr>
          <w:rFonts w:ascii="Cambria" w:hAnsi="Cambria" w:cs="Arial"/>
          <w:b/>
          <w:sz w:val="22"/>
          <w:szCs w:val="22"/>
        </w:rPr>
        <w:t xml:space="preserve">eport on ePIC </w:t>
      </w:r>
      <w:r w:rsidR="00557C6B" w:rsidRPr="00244B1D">
        <w:rPr>
          <w:rFonts w:ascii="Cambria" w:hAnsi="Cambria" w:cs="Arial"/>
          <w:b/>
          <w:sz w:val="22"/>
          <w:szCs w:val="22"/>
        </w:rPr>
        <w:t>Software and Computing by the Computing</w:t>
      </w:r>
      <w:r w:rsidR="00B73E38" w:rsidRPr="00244B1D">
        <w:rPr>
          <w:rFonts w:ascii="Cambria" w:hAnsi="Cambria" w:cs="Arial"/>
          <w:b/>
          <w:sz w:val="22"/>
          <w:szCs w:val="22"/>
        </w:rPr>
        <w:t xml:space="preserve"> Coordinator</w:t>
      </w:r>
      <w:r w:rsidR="005E1F6F">
        <w:rPr>
          <w:rFonts w:ascii="Cambria" w:hAnsi="Cambria" w:cs="Arial"/>
          <w:b/>
          <w:sz w:val="22"/>
          <w:szCs w:val="22"/>
        </w:rPr>
        <w:t xml:space="preserve">: </w:t>
      </w:r>
      <w:r w:rsidR="00557C6B" w:rsidRPr="00244B1D">
        <w:rPr>
          <w:rFonts w:ascii="Cambria" w:hAnsi="Cambria" w:cs="Arial"/>
          <w:b/>
          <w:sz w:val="22"/>
          <w:szCs w:val="22"/>
        </w:rPr>
        <w:t xml:space="preserve">Markus Diefenthaler. </w:t>
      </w:r>
    </w:p>
    <w:p w14:paraId="1CEBD74F" w14:textId="77777777" w:rsidR="00310001" w:rsidRPr="00244B1D" w:rsidRDefault="00310001" w:rsidP="00B73E38">
      <w:pPr>
        <w:pStyle w:val="ListParagraph"/>
        <w:ind w:left="0"/>
        <w:rPr>
          <w:rFonts w:ascii="Cambria" w:hAnsi="Cambria" w:cs="Arial"/>
          <w:sz w:val="22"/>
          <w:szCs w:val="22"/>
        </w:rPr>
      </w:pPr>
    </w:p>
    <w:p w14:paraId="621032B9" w14:textId="35A7A8B8" w:rsidR="0049501A" w:rsidRPr="00244B1D" w:rsidRDefault="00366274" w:rsidP="00B73E38">
      <w:pPr>
        <w:pStyle w:val="ListParagraph"/>
        <w:ind w:left="0"/>
        <w:rPr>
          <w:rFonts w:ascii="Cambria" w:hAnsi="Cambria" w:cs="Arial"/>
          <w:sz w:val="22"/>
          <w:szCs w:val="22"/>
        </w:rPr>
      </w:pPr>
      <w:r w:rsidRPr="00244B1D">
        <w:rPr>
          <w:rFonts w:ascii="Cambria" w:hAnsi="Cambria" w:cs="Arial"/>
          <w:sz w:val="22"/>
          <w:szCs w:val="22"/>
        </w:rPr>
        <w:t xml:space="preserve">An ePIC Software and Computing Review took place in October 2023. </w:t>
      </w:r>
      <w:r w:rsidR="003B35B2" w:rsidRPr="00244B1D">
        <w:rPr>
          <w:rFonts w:ascii="Cambria" w:hAnsi="Cambria" w:cs="Arial"/>
          <w:sz w:val="22"/>
          <w:szCs w:val="22"/>
        </w:rPr>
        <w:t xml:space="preserve">The outcome was positive. </w:t>
      </w:r>
      <w:r w:rsidR="00911C80" w:rsidRPr="00244B1D">
        <w:rPr>
          <w:rFonts w:ascii="Cambria" w:hAnsi="Cambria" w:cs="Arial"/>
          <w:sz w:val="22"/>
          <w:szCs w:val="22"/>
        </w:rPr>
        <w:t xml:space="preserve">Two meetings were held since the December 2023 RRB meeting to </w:t>
      </w:r>
      <w:r w:rsidR="00857E98" w:rsidRPr="00244B1D">
        <w:rPr>
          <w:rFonts w:ascii="Cambria" w:hAnsi="Cambria" w:cs="Arial"/>
          <w:sz w:val="22"/>
          <w:szCs w:val="22"/>
        </w:rPr>
        <w:t xml:space="preserve">enable software progress, advance review preparations, and inform planning. </w:t>
      </w:r>
      <w:r w:rsidR="00DF3988" w:rsidRPr="00244B1D">
        <w:rPr>
          <w:rFonts w:ascii="Cambria" w:hAnsi="Cambria" w:cs="Arial"/>
          <w:sz w:val="22"/>
          <w:szCs w:val="22"/>
        </w:rPr>
        <w:t>ePIC aims for rapid data turnaround</w:t>
      </w:r>
      <w:r w:rsidR="00F30902" w:rsidRPr="00244B1D">
        <w:rPr>
          <w:rFonts w:ascii="Cambria" w:hAnsi="Cambria" w:cs="Arial"/>
          <w:sz w:val="22"/>
          <w:szCs w:val="22"/>
        </w:rPr>
        <w:t xml:space="preserve"> to maximize and accelerat</w:t>
      </w:r>
      <w:r w:rsidR="0012418A" w:rsidRPr="00244B1D">
        <w:rPr>
          <w:rFonts w:ascii="Cambria" w:hAnsi="Cambria" w:cs="Arial"/>
          <w:sz w:val="22"/>
          <w:szCs w:val="22"/>
        </w:rPr>
        <w:t>e</w:t>
      </w:r>
      <w:r w:rsidR="00F30902" w:rsidRPr="00244B1D">
        <w:rPr>
          <w:rFonts w:ascii="Cambria" w:hAnsi="Cambria" w:cs="Arial"/>
          <w:sz w:val="22"/>
          <w:szCs w:val="22"/>
        </w:rPr>
        <w:t xml:space="preserve"> science. </w:t>
      </w:r>
      <w:r w:rsidR="00EF1B8B" w:rsidRPr="00244B1D">
        <w:rPr>
          <w:rFonts w:ascii="Cambria" w:hAnsi="Cambria" w:cs="Arial"/>
          <w:sz w:val="22"/>
          <w:szCs w:val="22"/>
        </w:rPr>
        <w:t xml:space="preserve">The ePIC Streaming Computer Model is comprised of four tiers: </w:t>
      </w:r>
    </w:p>
    <w:p w14:paraId="62645AE0" w14:textId="43E21D3A" w:rsidR="0080068B" w:rsidRPr="00244B1D" w:rsidRDefault="0080068B" w:rsidP="0080068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244B1D">
        <w:rPr>
          <w:rFonts w:ascii="Cambria" w:hAnsi="Cambria" w:cs="Calibri-Bold"/>
          <w:bCs/>
          <w:sz w:val="22"/>
          <w:szCs w:val="22"/>
        </w:rPr>
        <w:t>Echelon 0</w:t>
      </w:r>
      <w:r w:rsidRPr="00244B1D">
        <w:rPr>
          <w:rFonts w:ascii="Cambria" w:hAnsi="Cambria" w:cs="Calibri"/>
          <w:sz w:val="22"/>
          <w:szCs w:val="22"/>
        </w:rPr>
        <w:t>: ePIC experiment and its streaming readout.</w:t>
      </w:r>
    </w:p>
    <w:p w14:paraId="3EFF236F" w14:textId="0ECA45EC" w:rsidR="0080068B" w:rsidRPr="00244B1D" w:rsidRDefault="0080068B" w:rsidP="0080068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244B1D">
        <w:rPr>
          <w:rFonts w:ascii="Cambria" w:hAnsi="Cambria" w:cs="Calibri-Bold"/>
          <w:bCs/>
          <w:sz w:val="22"/>
          <w:szCs w:val="22"/>
        </w:rPr>
        <w:t>Echelon 1</w:t>
      </w:r>
      <w:r w:rsidRPr="00244B1D">
        <w:rPr>
          <w:rFonts w:ascii="Cambria" w:hAnsi="Cambria" w:cs="Calibri"/>
          <w:sz w:val="22"/>
          <w:szCs w:val="22"/>
        </w:rPr>
        <w:t>: Crucial and innovative partnership between host labs.</w:t>
      </w:r>
    </w:p>
    <w:p w14:paraId="5CFF2DEB" w14:textId="0C8FCF3F" w:rsidR="0080068B" w:rsidRPr="00244B1D" w:rsidRDefault="0080068B" w:rsidP="0080068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244B1D">
        <w:rPr>
          <w:rFonts w:ascii="Cambria" w:hAnsi="Cambria" w:cs="Calibri-Bold"/>
          <w:bCs/>
          <w:sz w:val="22"/>
          <w:szCs w:val="22"/>
        </w:rPr>
        <w:t>Echelon 2</w:t>
      </w:r>
      <w:r w:rsidRPr="00244B1D">
        <w:rPr>
          <w:rFonts w:ascii="Cambria" w:hAnsi="Cambria" w:cs="Calibri"/>
          <w:sz w:val="22"/>
          <w:szCs w:val="22"/>
        </w:rPr>
        <w:t>: Essential global contributions.</w:t>
      </w:r>
    </w:p>
    <w:p w14:paraId="20FB4E1D" w14:textId="372BB196" w:rsidR="0080068B" w:rsidRPr="00244B1D" w:rsidRDefault="0080068B" w:rsidP="0080068B">
      <w:pPr>
        <w:pStyle w:val="ListParagraph"/>
        <w:numPr>
          <w:ilvl w:val="0"/>
          <w:numId w:val="16"/>
        </w:numPr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hAnsi="Cambria" w:cs="Calibri-Bold"/>
          <w:bCs/>
          <w:sz w:val="22"/>
          <w:szCs w:val="22"/>
        </w:rPr>
        <w:t>Echelon 3</w:t>
      </w:r>
      <w:r w:rsidRPr="00244B1D">
        <w:rPr>
          <w:rFonts w:ascii="Cambria" w:hAnsi="Cambria" w:cs="Calibri"/>
          <w:sz w:val="22"/>
          <w:szCs w:val="22"/>
        </w:rPr>
        <w:t>: Full support of the analysis community.</w:t>
      </w:r>
    </w:p>
    <w:p w14:paraId="43D43DC7" w14:textId="4052CA6B" w:rsidR="0049501A" w:rsidRPr="00244B1D" w:rsidRDefault="0049501A" w:rsidP="00DC0275">
      <w:pPr>
        <w:pStyle w:val="ListParagraph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39B32845" w14:textId="4A10A797" w:rsidR="0049501A" w:rsidRPr="00244B1D" w:rsidRDefault="00C65A9C" w:rsidP="0077365E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  <w:r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Continuous Integration (CI) d</w:t>
      </w:r>
      <w:r w:rsidR="00EB098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riven benchmarks and timeline-based prioritization are in place to ensure the timely completion of simulation studies needed for the </w:t>
      </w:r>
      <w:r w:rsidR="007B27BE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>TDR</w:t>
      </w:r>
      <w:r w:rsidR="008C68EE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. </w:t>
      </w:r>
      <w:r w:rsidR="00EB0980" w:rsidRPr="00244B1D"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  <w:t xml:space="preserve"> </w:t>
      </w:r>
    </w:p>
    <w:p w14:paraId="43FB1040" w14:textId="77777777" w:rsidR="0077365E" w:rsidRPr="00244B1D" w:rsidRDefault="0077365E" w:rsidP="0077365E">
      <w:pPr>
        <w:pStyle w:val="ListParagraph"/>
        <w:ind w:left="0"/>
        <w:rPr>
          <w:rFonts w:ascii="Cambria" w:eastAsiaTheme="minorHAnsi" w:hAnsi="Cambria" w:cs="Arial"/>
          <w:kern w:val="2"/>
          <w:sz w:val="22"/>
          <w:szCs w:val="22"/>
          <w14:ligatures w14:val="standardContextual"/>
        </w:rPr>
      </w:pPr>
    </w:p>
    <w:p w14:paraId="12A3124C" w14:textId="3520A516" w:rsidR="00485D4D" w:rsidRPr="00244B1D" w:rsidRDefault="00485D4D" w:rsidP="00D42921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Discussion</w:t>
      </w:r>
      <w:r w:rsidR="00942346" w:rsidRPr="00244B1D">
        <w:rPr>
          <w:rFonts w:ascii="Cambria" w:hAnsi="Cambria" w:cs="Arial"/>
          <w:b/>
        </w:rPr>
        <w:t xml:space="preserve"> on the ePIC Streaming Computing Model </w:t>
      </w:r>
      <w:r w:rsidR="00720DB8" w:rsidRPr="00244B1D">
        <w:rPr>
          <w:rFonts w:ascii="Cambria" w:hAnsi="Cambria" w:cs="Arial"/>
          <w:b/>
        </w:rPr>
        <w:t xml:space="preserve">and the Host Lab </w:t>
      </w:r>
      <w:r w:rsidR="00086600" w:rsidRPr="00244B1D">
        <w:rPr>
          <w:rFonts w:ascii="Cambria" w:hAnsi="Cambria" w:cs="Arial"/>
          <w:b/>
        </w:rPr>
        <w:t xml:space="preserve">Computing Support </w:t>
      </w:r>
      <w:r w:rsidR="00090F73" w:rsidRPr="00244B1D">
        <w:rPr>
          <w:rFonts w:ascii="Cambria" w:hAnsi="Cambria" w:cs="Arial"/>
          <w:b/>
        </w:rPr>
        <w:t>Status:</w:t>
      </w:r>
      <w:r w:rsidR="00CA48FC">
        <w:rPr>
          <w:rFonts w:ascii="Cambria" w:hAnsi="Cambria" w:cs="Arial"/>
          <w:b/>
        </w:rPr>
        <w:t xml:space="preserve"> </w:t>
      </w:r>
      <w:r w:rsidR="00D11727" w:rsidRPr="00244B1D">
        <w:rPr>
          <w:rFonts w:ascii="Cambria" w:hAnsi="Cambria" w:cs="Arial"/>
          <w:b/>
        </w:rPr>
        <w:t>Amber Boehnlein</w:t>
      </w:r>
      <w:r w:rsidR="005A7FD0" w:rsidRPr="00244B1D">
        <w:rPr>
          <w:rFonts w:ascii="Cambria" w:hAnsi="Cambria" w:cs="Arial"/>
          <w:b/>
        </w:rPr>
        <w:t xml:space="preserve"> and Alexei Klimentov</w:t>
      </w:r>
      <w:r w:rsidR="00D11727" w:rsidRPr="00244B1D">
        <w:rPr>
          <w:rFonts w:ascii="Cambria" w:hAnsi="Cambria" w:cs="Arial"/>
          <w:b/>
        </w:rPr>
        <w:t>.</w:t>
      </w:r>
    </w:p>
    <w:p w14:paraId="1719F372" w14:textId="4A39F065" w:rsidR="008B3B1C" w:rsidRPr="00244B1D" w:rsidRDefault="00BA3637" w:rsidP="00D67D17">
      <w:pPr>
        <w:rPr>
          <w:rFonts w:ascii="Cambria" w:hAnsi="Cambria" w:cs="Arial"/>
        </w:rPr>
      </w:pPr>
      <w:r w:rsidRPr="00244B1D">
        <w:rPr>
          <w:rFonts w:ascii="Cambria" w:hAnsi="Cambria" w:cs="Arial"/>
        </w:rPr>
        <w:t xml:space="preserve">BNL and JLAB established the EIC Computing and Software </w:t>
      </w:r>
      <w:r w:rsidR="0091354E" w:rsidRPr="00244B1D">
        <w:rPr>
          <w:rFonts w:ascii="Cambria" w:hAnsi="Cambria" w:cs="Arial"/>
        </w:rPr>
        <w:t xml:space="preserve">Joint Institute (ECSJI) in 2023. The ECSJI will administer the EIC International Computing Organization (EICO), which will include all the contributors to the EIC computing efforts. </w:t>
      </w:r>
      <w:r w:rsidR="003A5A29" w:rsidRPr="00244B1D">
        <w:rPr>
          <w:rFonts w:ascii="Cambria" w:hAnsi="Cambria" w:cs="Arial"/>
        </w:rPr>
        <w:t xml:space="preserve"> The proposed EIC Computing Organization and Governance organization chart w</w:t>
      </w:r>
      <w:r w:rsidR="00CA48FC">
        <w:rPr>
          <w:rFonts w:ascii="Cambria" w:hAnsi="Cambria" w:cs="Arial"/>
        </w:rPr>
        <w:t xml:space="preserve">ere </w:t>
      </w:r>
      <w:r w:rsidR="003A5A29" w:rsidRPr="00244B1D">
        <w:rPr>
          <w:rFonts w:ascii="Cambria" w:hAnsi="Cambria" w:cs="Arial"/>
        </w:rPr>
        <w:t xml:space="preserve">presented. </w:t>
      </w:r>
      <w:r w:rsidR="00C41FB6" w:rsidRPr="00244B1D">
        <w:rPr>
          <w:rFonts w:ascii="Cambria" w:hAnsi="Cambria" w:cs="Arial"/>
        </w:rPr>
        <w:t xml:space="preserve">This includes a Computing Council (ECC), Institute Management, </w:t>
      </w:r>
      <w:r w:rsidR="007F0E76" w:rsidRPr="00244B1D">
        <w:rPr>
          <w:rFonts w:ascii="Cambria" w:hAnsi="Cambria" w:cs="Arial"/>
        </w:rPr>
        <w:t xml:space="preserve">Computing and Software Advisory Committee (ECSAC), </w:t>
      </w:r>
      <w:r w:rsidR="00272BC7" w:rsidRPr="00244B1D">
        <w:rPr>
          <w:rFonts w:ascii="Cambria" w:hAnsi="Cambria" w:cs="Arial"/>
        </w:rPr>
        <w:t xml:space="preserve">and the </w:t>
      </w:r>
      <w:r w:rsidR="007F0E76" w:rsidRPr="00244B1D">
        <w:rPr>
          <w:rFonts w:ascii="Cambria" w:hAnsi="Cambria" w:cs="Arial"/>
        </w:rPr>
        <w:t>International Computing Organization (EICO)</w:t>
      </w:r>
      <w:r w:rsidR="00272BC7" w:rsidRPr="00244B1D">
        <w:rPr>
          <w:rFonts w:ascii="Cambria" w:hAnsi="Cambria" w:cs="Arial"/>
        </w:rPr>
        <w:t xml:space="preserve">. The ePIC Streaming Computing Model is the primary document for preparing agreements with international partners. </w:t>
      </w:r>
      <w:r w:rsidR="008A3EC0" w:rsidRPr="00244B1D">
        <w:rPr>
          <w:rFonts w:ascii="Cambria" w:hAnsi="Cambria" w:cs="Arial"/>
        </w:rPr>
        <w:t xml:space="preserve"> </w:t>
      </w:r>
      <w:r w:rsidR="007B27BE">
        <w:rPr>
          <w:rFonts w:ascii="Cambria" w:hAnsi="Cambria" w:cs="Arial"/>
        </w:rPr>
        <w:t>External</w:t>
      </w:r>
      <w:r w:rsidR="008A3EC0" w:rsidRPr="00244B1D">
        <w:rPr>
          <w:rFonts w:ascii="Cambria" w:hAnsi="Cambria" w:cs="Arial"/>
        </w:rPr>
        <w:t xml:space="preserve"> partners </w:t>
      </w:r>
      <w:r w:rsidR="007B27BE">
        <w:rPr>
          <w:rFonts w:ascii="Cambria" w:hAnsi="Cambria" w:cs="Arial"/>
        </w:rPr>
        <w:t>will be included</w:t>
      </w:r>
      <w:r w:rsidR="008A3EC0" w:rsidRPr="00244B1D">
        <w:rPr>
          <w:rFonts w:ascii="Cambria" w:hAnsi="Cambria" w:cs="Arial"/>
        </w:rPr>
        <w:t xml:space="preserve"> in drafting the EICO charter. </w:t>
      </w:r>
      <w:r w:rsidR="007A1B84" w:rsidRPr="00244B1D">
        <w:rPr>
          <w:rFonts w:ascii="Cambria" w:hAnsi="Cambria" w:cs="Arial"/>
        </w:rPr>
        <w:t xml:space="preserve">Discussions with WLCG are in progress. </w:t>
      </w:r>
      <w:r w:rsidR="004E2134" w:rsidRPr="00244B1D">
        <w:rPr>
          <w:rFonts w:ascii="Cambria" w:hAnsi="Cambria" w:cs="Arial"/>
        </w:rPr>
        <w:t xml:space="preserve">The first version of the ePIC Streaming Computing Model will be reviewed by the </w:t>
      </w:r>
      <w:r w:rsidR="008C68D4" w:rsidRPr="00244B1D">
        <w:rPr>
          <w:rFonts w:ascii="Cambria" w:hAnsi="Cambria" w:cs="Arial"/>
        </w:rPr>
        <w:t>ECSJI Computing and Advisory Committee in Fall 2024. Discussion</w:t>
      </w:r>
      <w:r w:rsidR="00C6536E">
        <w:rPr>
          <w:rFonts w:ascii="Cambria" w:hAnsi="Cambria" w:cs="Arial"/>
        </w:rPr>
        <w:t>s</w:t>
      </w:r>
      <w:r w:rsidR="008C68D4" w:rsidRPr="00244B1D">
        <w:rPr>
          <w:rFonts w:ascii="Cambria" w:hAnsi="Cambria" w:cs="Arial"/>
        </w:rPr>
        <w:t xml:space="preserve"> are ongoing with international partners including </w:t>
      </w:r>
      <w:r w:rsidR="006D6218" w:rsidRPr="00244B1D">
        <w:rPr>
          <w:rFonts w:ascii="Cambria" w:hAnsi="Cambria" w:cs="Arial"/>
        </w:rPr>
        <w:t xml:space="preserve">Italy, Canada and UK. </w:t>
      </w:r>
    </w:p>
    <w:p w14:paraId="6046789A" w14:textId="64D8F511" w:rsidR="00D67D17" w:rsidRPr="00244B1D" w:rsidRDefault="00D67D17" w:rsidP="00D67D17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Day 2- Friday, December 8, 2023</w:t>
      </w:r>
    </w:p>
    <w:p w14:paraId="082D11B3" w14:textId="6F508769" w:rsidR="00577C9B" w:rsidRPr="00244B1D" w:rsidRDefault="007616D3" w:rsidP="00D67D17">
      <w:pPr>
        <w:rPr>
          <w:rFonts w:ascii="Cambria" w:hAnsi="Cambria" w:cs="Arial"/>
        </w:rPr>
      </w:pPr>
      <w:r w:rsidRPr="00244B1D">
        <w:rPr>
          <w:rFonts w:ascii="Cambria" w:hAnsi="Cambria" w:cs="Arial"/>
        </w:rPr>
        <w:t xml:space="preserve">Further discussion took place on </w:t>
      </w:r>
      <w:r w:rsidR="00AD5ACD" w:rsidRPr="00244B1D">
        <w:rPr>
          <w:rFonts w:ascii="Cambria" w:hAnsi="Cambria" w:cs="Arial"/>
        </w:rPr>
        <w:t xml:space="preserve">common computing projects and resources. Action items were discussed that are included at the end of these minutes. </w:t>
      </w:r>
    </w:p>
    <w:p w14:paraId="0480F67D" w14:textId="0425E746" w:rsidR="0058670E" w:rsidRPr="00244B1D" w:rsidRDefault="005346FC" w:rsidP="00F9478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>Common Funds Proposal</w:t>
      </w:r>
      <w:r w:rsidR="00CA48FC">
        <w:rPr>
          <w:rFonts w:ascii="Cambria" w:hAnsi="Cambria" w:cs="Arial"/>
          <w:b/>
        </w:rPr>
        <w:t>:</w:t>
      </w:r>
      <w:r w:rsidR="0058670E" w:rsidRPr="00244B1D">
        <w:rPr>
          <w:rFonts w:ascii="Cambria" w:hAnsi="Cambria" w:cs="Arial"/>
          <w:b/>
        </w:rPr>
        <w:t xml:space="preserve"> Rosario Nania</w:t>
      </w:r>
    </w:p>
    <w:p w14:paraId="6914CEE7" w14:textId="77777777" w:rsidR="0058670E" w:rsidRPr="00244B1D" w:rsidRDefault="0058670E" w:rsidP="00F9478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4A14F615" w14:textId="70F58042" w:rsidR="00EC4AF9" w:rsidRPr="00244B1D" w:rsidRDefault="00212507" w:rsidP="00A0622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The d</w:t>
      </w:r>
      <w:r w:rsidR="00564C77" w:rsidRPr="00244B1D">
        <w:rPr>
          <w:rFonts w:ascii="Cambria" w:hAnsi="Cambria" w:cs="Arial"/>
        </w:rPr>
        <w:t xml:space="preserve">raft </w:t>
      </w:r>
      <w:r w:rsidR="008C22D2">
        <w:rPr>
          <w:rFonts w:ascii="Cambria" w:hAnsi="Cambria" w:cs="Arial"/>
        </w:rPr>
        <w:t xml:space="preserve">proposal is </w:t>
      </w:r>
      <w:r w:rsidR="00424A25" w:rsidRPr="00244B1D">
        <w:rPr>
          <w:rFonts w:ascii="Cambria" w:hAnsi="Cambria" w:cs="Arial"/>
        </w:rPr>
        <w:t xml:space="preserve">based on </w:t>
      </w:r>
      <w:r w:rsidR="008C22D2">
        <w:rPr>
          <w:rFonts w:ascii="Cambria" w:hAnsi="Cambria" w:cs="Arial"/>
        </w:rPr>
        <w:t xml:space="preserve">past </w:t>
      </w:r>
      <w:r w:rsidR="00424A25" w:rsidRPr="00244B1D">
        <w:rPr>
          <w:rFonts w:ascii="Cambria" w:hAnsi="Cambria" w:cs="Arial"/>
        </w:rPr>
        <w:t xml:space="preserve">experience </w:t>
      </w:r>
      <w:r w:rsidR="008C22D2">
        <w:rPr>
          <w:rFonts w:ascii="Cambria" w:hAnsi="Cambria" w:cs="Arial"/>
        </w:rPr>
        <w:t>at</w:t>
      </w:r>
      <w:r w:rsidR="00424A25" w:rsidRPr="00244B1D">
        <w:rPr>
          <w:rFonts w:ascii="Cambria" w:hAnsi="Cambria" w:cs="Arial"/>
        </w:rPr>
        <w:t xml:space="preserve"> CERN</w:t>
      </w:r>
      <w:r w:rsidR="00564C77" w:rsidRPr="00244B1D">
        <w:rPr>
          <w:rFonts w:ascii="Cambria" w:hAnsi="Cambria" w:cs="Arial"/>
        </w:rPr>
        <w:t xml:space="preserve"> and DOE requirements. </w:t>
      </w:r>
      <w:r w:rsidR="008C22D2">
        <w:rPr>
          <w:rFonts w:ascii="Cambria" w:hAnsi="Cambria" w:cs="Arial"/>
        </w:rPr>
        <w:t>It</w:t>
      </w:r>
      <w:r w:rsidR="007E3DD4" w:rsidRPr="00244B1D">
        <w:rPr>
          <w:rFonts w:ascii="Cambria" w:hAnsi="Cambria" w:cs="Arial"/>
        </w:rPr>
        <w:t xml:space="preserve"> includes a draft list of Maintenance and Operation (M&amp;O) costs </w:t>
      </w:r>
      <w:r w:rsidR="001F6CAE" w:rsidRPr="00244B1D">
        <w:rPr>
          <w:rFonts w:ascii="Cambria" w:hAnsi="Cambria" w:cs="Arial"/>
        </w:rPr>
        <w:t xml:space="preserve">to operate the ePIC experiment. </w:t>
      </w:r>
      <w:r w:rsidR="003D5EAB" w:rsidRPr="00244B1D">
        <w:rPr>
          <w:rFonts w:ascii="Cambria" w:hAnsi="Cambria" w:cs="Arial"/>
        </w:rPr>
        <w:t>Another</w:t>
      </w:r>
      <w:r w:rsidR="001F6CAE" w:rsidRPr="00244B1D">
        <w:rPr>
          <w:rFonts w:ascii="Cambria" w:hAnsi="Cambria" w:cs="Arial"/>
        </w:rPr>
        <w:t xml:space="preserve"> revision </w:t>
      </w:r>
      <w:r w:rsidR="003D5EAB" w:rsidRPr="00244B1D">
        <w:rPr>
          <w:rFonts w:ascii="Cambria" w:hAnsi="Cambria" w:cs="Arial"/>
        </w:rPr>
        <w:t>is expected</w:t>
      </w:r>
      <w:r w:rsidR="001F6CAE" w:rsidRPr="00244B1D">
        <w:rPr>
          <w:rFonts w:ascii="Cambria" w:hAnsi="Cambria" w:cs="Arial"/>
        </w:rPr>
        <w:t xml:space="preserve"> at the end of 2024</w:t>
      </w:r>
      <w:r w:rsidR="0016756E" w:rsidRPr="00244B1D">
        <w:rPr>
          <w:rFonts w:ascii="Cambria" w:hAnsi="Cambria" w:cs="Arial"/>
        </w:rPr>
        <w:t xml:space="preserve"> which will include the preliminary estimates</w:t>
      </w:r>
      <w:r w:rsidR="00874730">
        <w:rPr>
          <w:rFonts w:ascii="Cambria" w:hAnsi="Cambria" w:cs="Arial"/>
        </w:rPr>
        <w:t xml:space="preserve">. </w:t>
      </w:r>
      <w:r w:rsidR="00BB5F6C" w:rsidRPr="00244B1D">
        <w:rPr>
          <w:rFonts w:ascii="Cambria" w:hAnsi="Cambria" w:cs="Arial"/>
        </w:rPr>
        <w:t xml:space="preserve">It is assumed the document will be valid starting in 2028. The costs in 2025-2027 can be handled informally. </w:t>
      </w:r>
      <w:r w:rsidR="0020094F" w:rsidRPr="00244B1D">
        <w:rPr>
          <w:rFonts w:ascii="Cambria" w:hAnsi="Cambria" w:cs="Arial"/>
        </w:rPr>
        <w:t xml:space="preserve"> </w:t>
      </w:r>
      <w:r w:rsidR="00A75B24" w:rsidRPr="00244B1D">
        <w:rPr>
          <w:rFonts w:ascii="Cambria" w:hAnsi="Cambria" w:cs="Arial"/>
        </w:rPr>
        <w:t xml:space="preserve">The governance model and cost categories were presented. </w:t>
      </w:r>
    </w:p>
    <w:p w14:paraId="437018F4" w14:textId="77777777" w:rsidR="00A06221" w:rsidRPr="00244B1D" w:rsidRDefault="00A06221" w:rsidP="00A0622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6573D2F8" w14:textId="77777777" w:rsidR="0046717F" w:rsidRDefault="0046717F" w:rsidP="00D67D17">
      <w:pPr>
        <w:rPr>
          <w:rFonts w:ascii="Cambria" w:hAnsi="Cambria" w:cs="Arial"/>
          <w:b/>
        </w:rPr>
      </w:pPr>
    </w:p>
    <w:p w14:paraId="3AEC00D1" w14:textId="7C6262C3" w:rsidR="00AA5AAA" w:rsidRPr="00244B1D" w:rsidRDefault="00AA5AAA" w:rsidP="00D67D17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lastRenderedPageBreak/>
        <w:t>D</w:t>
      </w:r>
      <w:r w:rsidR="005605EA" w:rsidRPr="00244B1D">
        <w:rPr>
          <w:rFonts w:ascii="Cambria" w:hAnsi="Cambria" w:cs="Arial"/>
          <w:b/>
        </w:rPr>
        <w:t xml:space="preserve">raft </w:t>
      </w:r>
      <w:r w:rsidRPr="00244B1D">
        <w:rPr>
          <w:rFonts w:ascii="Cambria" w:hAnsi="Cambria" w:cs="Arial"/>
          <w:b/>
        </w:rPr>
        <w:t>P</w:t>
      </w:r>
      <w:r w:rsidR="005605EA" w:rsidRPr="00244B1D">
        <w:rPr>
          <w:rFonts w:ascii="Cambria" w:hAnsi="Cambria" w:cs="Arial"/>
          <w:b/>
        </w:rPr>
        <w:t>roposal for Global Strategy</w:t>
      </w:r>
      <w:r w:rsidR="00CA48FC">
        <w:rPr>
          <w:rFonts w:ascii="Cambria" w:hAnsi="Cambria" w:cs="Arial"/>
          <w:b/>
        </w:rPr>
        <w:t>:</w:t>
      </w:r>
      <w:r w:rsidRPr="00244B1D">
        <w:rPr>
          <w:rFonts w:ascii="Cambria" w:hAnsi="Cambria" w:cs="Arial"/>
          <w:b/>
        </w:rPr>
        <w:t xml:space="preserve"> Elke Aschenauer</w:t>
      </w:r>
    </w:p>
    <w:p w14:paraId="6F37C204" w14:textId="7BC4041C" w:rsidR="00A54807" w:rsidRPr="00244B1D" w:rsidRDefault="00530EF4" w:rsidP="00D67D17">
      <w:pPr>
        <w:rPr>
          <w:rFonts w:ascii="Cambria" w:hAnsi="Cambria" w:cs="Arial"/>
        </w:rPr>
      </w:pPr>
      <w:r w:rsidRPr="00244B1D">
        <w:rPr>
          <w:rFonts w:ascii="Cambria" w:hAnsi="Cambria" w:cs="Arial"/>
        </w:rPr>
        <w:t>This proposal include</w:t>
      </w:r>
      <w:r w:rsidR="00A06221" w:rsidRPr="00244B1D">
        <w:rPr>
          <w:rFonts w:ascii="Cambria" w:hAnsi="Cambria" w:cs="Arial"/>
        </w:rPr>
        <w:t xml:space="preserve">d </w:t>
      </w:r>
      <w:r w:rsidR="002B50DB" w:rsidRPr="00244B1D">
        <w:rPr>
          <w:rFonts w:ascii="Cambria" w:hAnsi="Cambria" w:cs="Arial"/>
        </w:rPr>
        <w:t>input from the EICUG and ePIC</w:t>
      </w:r>
      <w:r w:rsidR="004C528E" w:rsidRPr="00244B1D">
        <w:rPr>
          <w:rFonts w:ascii="Cambria" w:hAnsi="Cambria" w:cs="Arial"/>
        </w:rPr>
        <w:t xml:space="preserve">. </w:t>
      </w:r>
      <w:r w:rsidR="00C931EA" w:rsidRPr="00244B1D">
        <w:rPr>
          <w:rFonts w:ascii="Cambria" w:hAnsi="Cambria" w:cs="Arial"/>
        </w:rPr>
        <w:t>The main ideas are to expand the experimental community</w:t>
      </w:r>
      <w:r w:rsidR="00322F27" w:rsidRPr="00244B1D">
        <w:rPr>
          <w:rFonts w:ascii="Cambria" w:hAnsi="Cambria" w:cs="Arial"/>
        </w:rPr>
        <w:t>, create a STEM pipeline</w:t>
      </w:r>
      <w:r w:rsidR="00C16EAA" w:rsidRPr="00244B1D">
        <w:rPr>
          <w:rFonts w:ascii="Cambria" w:hAnsi="Cambria" w:cs="Arial"/>
        </w:rPr>
        <w:t>, provide opportunities for</w:t>
      </w:r>
      <w:r w:rsidR="00B01B51" w:rsidRPr="00244B1D">
        <w:rPr>
          <w:rFonts w:ascii="Cambria" w:hAnsi="Cambria" w:cs="Arial"/>
        </w:rPr>
        <w:t xml:space="preserve"> early career scientists</w:t>
      </w:r>
      <w:r w:rsidR="00C16EAA" w:rsidRPr="00244B1D">
        <w:rPr>
          <w:rFonts w:ascii="Cambria" w:hAnsi="Cambria" w:cs="Arial"/>
        </w:rPr>
        <w:t xml:space="preserve"> in developing countries</w:t>
      </w:r>
      <w:r w:rsidR="00B01B51" w:rsidRPr="00244B1D">
        <w:rPr>
          <w:rFonts w:ascii="Cambria" w:hAnsi="Cambria" w:cs="Arial"/>
        </w:rPr>
        <w:t>, and develop</w:t>
      </w:r>
      <w:r w:rsidR="00F53DEB" w:rsidRPr="00244B1D">
        <w:rPr>
          <w:rFonts w:ascii="Cambria" w:hAnsi="Cambria" w:cs="Arial"/>
        </w:rPr>
        <w:t xml:space="preserve"> </w:t>
      </w:r>
      <w:r w:rsidR="00C16EAA" w:rsidRPr="00244B1D">
        <w:rPr>
          <w:rFonts w:ascii="Cambria" w:hAnsi="Cambria" w:cs="Arial"/>
        </w:rPr>
        <w:t xml:space="preserve">a </w:t>
      </w:r>
      <w:r w:rsidR="00B01B51" w:rsidRPr="00244B1D">
        <w:rPr>
          <w:rFonts w:ascii="Cambria" w:hAnsi="Cambria" w:cs="Arial"/>
        </w:rPr>
        <w:t xml:space="preserve">truly diverse workforce. </w:t>
      </w:r>
      <w:r w:rsidR="00874730">
        <w:rPr>
          <w:rFonts w:ascii="Cambria" w:hAnsi="Cambria" w:cs="Arial"/>
        </w:rPr>
        <w:t xml:space="preserve">An estimated </w:t>
      </w:r>
      <w:r w:rsidR="00445FB1" w:rsidRPr="00244B1D">
        <w:rPr>
          <w:rFonts w:ascii="Cambria" w:hAnsi="Cambria" w:cs="Arial"/>
        </w:rPr>
        <w:t>10% of the Common Fund money</w:t>
      </w:r>
      <w:r w:rsidR="00874730">
        <w:rPr>
          <w:rFonts w:ascii="Cambria" w:hAnsi="Cambria" w:cs="Arial"/>
        </w:rPr>
        <w:t xml:space="preserve"> will be dedicated</w:t>
      </w:r>
      <w:r w:rsidR="00445FB1" w:rsidRPr="00244B1D">
        <w:rPr>
          <w:rFonts w:ascii="Cambria" w:hAnsi="Cambria" w:cs="Arial"/>
        </w:rPr>
        <w:t xml:space="preserve"> to outreach activities. </w:t>
      </w:r>
      <w:r w:rsidR="00F53DEB" w:rsidRPr="00244B1D">
        <w:rPr>
          <w:rFonts w:ascii="Cambria" w:hAnsi="Cambria" w:cs="Arial"/>
        </w:rPr>
        <w:t xml:space="preserve"> </w:t>
      </w:r>
    </w:p>
    <w:p w14:paraId="00C361A8" w14:textId="44DFAAAE" w:rsidR="00A54807" w:rsidRPr="00712107" w:rsidRDefault="001003EF" w:rsidP="00D67D17">
      <w:pPr>
        <w:rPr>
          <w:rFonts w:ascii="Cambria" w:hAnsi="Cambria" w:cs="Arial"/>
          <w:b/>
        </w:rPr>
      </w:pPr>
      <w:r w:rsidRPr="00712107">
        <w:rPr>
          <w:rFonts w:ascii="Cambria" w:hAnsi="Cambria" w:cs="Arial"/>
          <w:b/>
        </w:rPr>
        <w:t xml:space="preserve">Updates were given by funding agencies and/or PIs for the following countries: </w:t>
      </w:r>
    </w:p>
    <w:p w14:paraId="5B64A2D0" w14:textId="53A3ADC6" w:rsidR="00596C65" w:rsidRPr="00244B1D" w:rsidRDefault="00F8468D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Canada</w:t>
      </w:r>
      <w:r w:rsidR="00FF1222" w:rsidRPr="00244B1D">
        <w:rPr>
          <w:rFonts w:ascii="Cambria" w:hAnsi="Cambria"/>
          <w:sz w:val="22"/>
          <w:szCs w:val="22"/>
        </w:rPr>
        <w:t xml:space="preserve"> there</w:t>
      </w:r>
      <w:r w:rsidR="0046786A" w:rsidRPr="00244B1D">
        <w:rPr>
          <w:rFonts w:ascii="Cambria" w:hAnsi="Cambria"/>
          <w:sz w:val="22"/>
          <w:szCs w:val="22"/>
        </w:rPr>
        <w:t xml:space="preserve"> will be </w:t>
      </w:r>
      <w:r w:rsidR="00FF1222" w:rsidRPr="00244B1D">
        <w:rPr>
          <w:rFonts w:ascii="Cambria" w:hAnsi="Cambria"/>
          <w:sz w:val="22"/>
          <w:szCs w:val="22"/>
        </w:rPr>
        <w:t>a</w:t>
      </w:r>
      <w:r w:rsidR="0046786A" w:rsidRPr="00244B1D">
        <w:rPr>
          <w:rFonts w:ascii="Cambria" w:hAnsi="Cambria"/>
          <w:sz w:val="22"/>
          <w:szCs w:val="22"/>
        </w:rPr>
        <w:t xml:space="preserve"> proposal for accelerator and detector f</w:t>
      </w:r>
      <w:r w:rsidR="00FF1222" w:rsidRPr="00244B1D">
        <w:rPr>
          <w:rFonts w:ascii="Cambria" w:hAnsi="Cambria"/>
          <w:sz w:val="22"/>
          <w:szCs w:val="22"/>
        </w:rPr>
        <w:t xml:space="preserve">rom </w:t>
      </w:r>
      <w:r w:rsidR="0046786A" w:rsidRPr="00244B1D">
        <w:rPr>
          <w:rFonts w:ascii="Cambria" w:hAnsi="Cambria"/>
          <w:sz w:val="22"/>
          <w:szCs w:val="22"/>
        </w:rPr>
        <w:t xml:space="preserve">all </w:t>
      </w:r>
      <w:r w:rsidR="00FF1222" w:rsidRPr="00244B1D">
        <w:rPr>
          <w:rFonts w:ascii="Cambria" w:hAnsi="Cambria"/>
          <w:sz w:val="22"/>
          <w:szCs w:val="22"/>
        </w:rPr>
        <w:t>Canadian</w:t>
      </w:r>
      <w:r w:rsidR="0046786A" w:rsidRPr="00244B1D">
        <w:rPr>
          <w:rFonts w:ascii="Cambria" w:hAnsi="Cambria"/>
          <w:sz w:val="22"/>
          <w:szCs w:val="22"/>
        </w:rPr>
        <w:t xml:space="preserve"> </w:t>
      </w:r>
      <w:r w:rsidR="00FF1222" w:rsidRPr="00244B1D">
        <w:rPr>
          <w:rFonts w:ascii="Cambria" w:hAnsi="Cambria"/>
          <w:sz w:val="22"/>
          <w:szCs w:val="22"/>
        </w:rPr>
        <w:t>universities</w:t>
      </w:r>
      <w:r w:rsidR="0046786A" w:rsidRPr="00244B1D">
        <w:rPr>
          <w:rFonts w:ascii="Cambria" w:hAnsi="Cambria"/>
          <w:sz w:val="22"/>
          <w:szCs w:val="22"/>
        </w:rPr>
        <w:t xml:space="preserve">. </w:t>
      </w:r>
    </w:p>
    <w:p w14:paraId="3EC6E82B" w14:textId="29A509DB" w:rsidR="00596C65" w:rsidRPr="00244B1D" w:rsidRDefault="004E2AF7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Czech Republic</w:t>
      </w:r>
      <w:r w:rsidRPr="00244B1D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</w:p>
    <w:p w14:paraId="3B77E396" w14:textId="329AC3E9" w:rsidR="00A446C9" w:rsidRPr="00244B1D" w:rsidRDefault="00A446C9" w:rsidP="00A446C9">
      <w:pPr>
        <w:pStyle w:val="ListParagraph"/>
        <w:numPr>
          <w:ilvl w:val="1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Proposed to be the next international host for the RRB meeting in 2025</w:t>
      </w:r>
    </w:p>
    <w:p w14:paraId="6FC594F5" w14:textId="2E00B7D9" w:rsidR="00596C65" w:rsidRPr="00244B1D" w:rsidRDefault="00E66D91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France</w:t>
      </w:r>
      <w:r w:rsidR="006E41D4" w:rsidRPr="00244B1D">
        <w:rPr>
          <w:rFonts w:ascii="Cambria" w:hAnsi="Cambria"/>
          <w:sz w:val="22"/>
          <w:szCs w:val="22"/>
        </w:rPr>
        <w:t xml:space="preserve"> </w:t>
      </w:r>
    </w:p>
    <w:p w14:paraId="50245198" w14:textId="6280D2D9" w:rsidR="00E5774C" w:rsidRPr="00244B1D" w:rsidRDefault="00025690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hAnsi="Cambria"/>
          <w:color w:val="000000"/>
          <w:sz w:val="22"/>
          <w:szCs w:val="22"/>
          <w:shd w:val="clear" w:color="auto" w:fill="FFFFFF"/>
        </w:rPr>
        <w:t>India</w:t>
      </w:r>
      <w:r w:rsidR="00A24742" w:rsidRPr="00244B1D">
        <w:rPr>
          <w:rFonts w:ascii="Cambria" w:hAnsi="Cambria"/>
          <w:color w:val="000000"/>
          <w:sz w:val="22"/>
          <w:szCs w:val="22"/>
          <w:shd w:val="clear" w:color="auto" w:fill="FFFFFF"/>
        </w:rPr>
        <w:t>-</w:t>
      </w:r>
      <w:r w:rsidR="000A290C" w:rsidRPr="00244B1D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</w:p>
    <w:p w14:paraId="6A42DF5A" w14:textId="0325C96C" w:rsidR="000A511E" w:rsidRPr="00244B1D" w:rsidRDefault="00A44CF4" w:rsidP="00861A88">
      <w:pPr>
        <w:pStyle w:val="ListParagraph"/>
        <w:numPr>
          <w:ilvl w:val="0"/>
          <w:numId w:val="5"/>
        </w:numPr>
        <w:rPr>
          <w:rFonts w:ascii="Cambria" w:eastAsiaTheme="minorHAnsi" w:hAnsi="Cambria" w:cstheme="minorBidi"/>
          <w:sz w:val="22"/>
          <w:szCs w:val="22"/>
        </w:rPr>
      </w:pPr>
      <w:r w:rsidRPr="00244B1D">
        <w:rPr>
          <w:rFonts w:ascii="Cambria" w:hAnsi="Cambria"/>
          <w:color w:val="000000"/>
          <w:sz w:val="22"/>
          <w:szCs w:val="22"/>
          <w:shd w:val="clear" w:color="auto" w:fill="FFFFFF"/>
        </w:rPr>
        <w:t>Israel</w:t>
      </w:r>
      <w:r w:rsidR="00202C08" w:rsidRPr="00244B1D">
        <w:rPr>
          <w:rFonts w:ascii="Cambria" w:hAnsi="Cambria"/>
          <w:sz w:val="22"/>
          <w:szCs w:val="22"/>
        </w:rPr>
        <w:t xml:space="preserve"> </w:t>
      </w:r>
    </w:p>
    <w:p w14:paraId="09F064F5" w14:textId="5BCF2BC2" w:rsidR="00596C65" w:rsidRPr="00244B1D" w:rsidRDefault="00E10DEE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Italy</w:t>
      </w:r>
      <w:r w:rsidR="00F94491" w:rsidRPr="00244B1D">
        <w:rPr>
          <w:rFonts w:ascii="Cambria" w:hAnsi="Cambria"/>
          <w:sz w:val="22"/>
          <w:szCs w:val="22"/>
        </w:rPr>
        <w:t xml:space="preserve"> </w:t>
      </w:r>
    </w:p>
    <w:p w14:paraId="665DB87C" w14:textId="43C7224F" w:rsidR="00596C65" w:rsidRPr="00244B1D" w:rsidRDefault="000F4783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hAnsi="Cambria"/>
          <w:color w:val="000000"/>
          <w:sz w:val="22"/>
          <w:szCs w:val="22"/>
          <w:shd w:val="clear" w:color="auto" w:fill="FFFFFF"/>
        </w:rPr>
        <w:t>Japan</w:t>
      </w:r>
    </w:p>
    <w:p w14:paraId="347B50B4" w14:textId="7C6CCF7C" w:rsidR="00927C68" w:rsidRPr="00244B1D" w:rsidRDefault="00927C68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South Korea</w:t>
      </w:r>
      <w:r w:rsidR="00F339FE" w:rsidRPr="00244B1D">
        <w:rPr>
          <w:rFonts w:ascii="Cambria" w:hAnsi="Cambria"/>
          <w:sz w:val="22"/>
          <w:szCs w:val="22"/>
        </w:rPr>
        <w:t xml:space="preserve"> </w:t>
      </w:r>
    </w:p>
    <w:p w14:paraId="4E59FBC8" w14:textId="1D4C1B43" w:rsidR="00927C68" w:rsidRPr="00244B1D" w:rsidRDefault="00927C68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Taiwan</w:t>
      </w:r>
      <w:r w:rsidR="00654E01" w:rsidRPr="00244B1D">
        <w:rPr>
          <w:rFonts w:ascii="Cambria" w:eastAsiaTheme="minorHAnsi" w:hAnsi="Cambria" w:cs="Arial"/>
          <w:bCs/>
          <w:sz w:val="22"/>
          <w:szCs w:val="22"/>
        </w:rPr>
        <w:t xml:space="preserve"> </w:t>
      </w:r>
    </w:p>
    <w:p w14:paraId="6D1D0098" w14:textId="0BBE88C6" w:rsidR="00927C68" w:rsidRPr="00244B1D" w:rsidRDefault="00927C68" w:rsidP="00596C65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United Kingdom</w:t>
      </w:r>
    </w:p>
    <w:p w14:paraId="5929860D" w14:textId="128F3010" w:rsidR="00927C68" w:rsidRPr="00244B1D" w:rsidRDefault="003E7DD6" w:rsidP="00216E80">
      <w:pPr>
        <w:pStyle w:val="ListParagraph"/>
        <w:numPr>
          <w:ilvl w:val="0"/>
          <w:numId w:val="5"/>
        </w:numPr>
        <w:rPr>
          <w:rFonts w:ascii="Cambria" w:eastAsiaTheme="minorHAnsi" w:hAnsi="Cambria" w:cs="Arial"/>
          <w:bCs/>
          <w:sz w:val="22"/>
          <w:szCs w:val="22"/>
        </w:rPr>
      </w:pPr>
      <w:r w:rsidRPr="00244B1D">
        <w:rPr>
          <w:rFonts w:ascii="Cambria" w:eastAsiaTheme="minorHAnsi" w:hAnsi="Cambria" w:cs="Arial"/>
          <w:bCs/>
          <w:sz w:val="22"/>
          <w:szCs w:val="22"/>
        </w:rPr>
        <w:t>U</w:t>
      </w:r>
      <w:r w:rsidR="001003EF" w:rsidRPr="00244B1D">
        <w:rPr>
          <w:rFonts w:ascii="Cambria" w:eastAsiaTheme="minorHAnsi" w:hAnsi="Cambria" w:cs="Arial"/>
          <w:bCs/>
          <w:sz w:val="22"/>
          <w:szCs w:val="22"/>
        </w:rPr>
        <w:t xml:space="preserve">nited States </w:t>
      </w:r>
    </w:p>
    <w:p w14:paraId="1A33A431" w14:textId="32D1BEC2" w:rsidR="001003EF" w:rsidRDefault="001003EF" w:rsidP="00A446C9">
      <w:pPr>
        <w:rPr>
          <w:rFonts w:ascii="Cambria" w:hAnsi="Cambria" w:cs="Arial"/>
          <w:bCs/>
        </w:rPr>
      </w:pPr>
    </w:p>
    <w:p w14:paraId="338FDA57" w14:textId="098650B1" w:rsidR="00712107" w:rsidRPr="00712107" w:rsidRDefault="00712107" w:rsidP="00A446C9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Ne</w:t>
      </w:r>
      <w:r w:rsidRPr="00712107">
        <w:rPr>
          <w:rFonts w:ascii="Cambria" w:hAnsi="Cambria" w:cs="Arial"/>
          <w:b/>
          <w:bCs/>
        </w:rPr>
        <w:t>xt RRB Meeting</w:t>
      </w:r>
    </w:p>
    <w:p w14:paraId="6357E88F" w14:textId="47BE6611" w:rsidR="00927C68" w:rsidRPr="00244B1D" w:rsidRDefault="009A6A0D" w:rsidP="004577C6">
      <w:pPr>
        <w:rPr>
          <w:rFonts w:ascii="Cambria" w:hAnsi="Cambria" w:cs="Arial"/>
        </w:rPr>
      </w:pPr>
      <w:r w:rsidRPr="00244B1D">
        <w:rPr>
          <w:rFonts w:ascii="Cambria" w:hAnsi="Cambria" w:cs="Arial"/>
        </w:rPr>
        <w:t>It was unanimously decided that the</w:t>
      </w:r>
      <w:r w:rsidR="00927C68" w:rsidRPr="00244B1D">
        <w:rPr>
          <w:rFonts w:ascii="Cambria" w:hAnsi="Cambria" w:cs="Arial"/>
        </w:rPr>
        <w:t xml:space="preserve"> </w:t>
      </w:r>
      <w:r w:rsidR="009B5E87" w:rsidRPr="00244B1D">
        <w:rPr>
          <w:rFonts w:ascii="Cambria" w:hAnsi="Cambria" w:cs="Arial"/>
        </w:rPr>
        <w:t>4</w:t>
      </w:r>
      <w:r w:rsidR="009B5E87" w:rsidRPr="00244B1D">
        <w:rPr>
          <w:rFonts w:ascii="Cambria" w:hAnsi="Cambria" w:cs="Arial"/>
          <w:vertAlign w:val="superscript"/>
        </w:rPr>
        <w:t>th</w:t>
      </w:r>
      <w:r w:rsidR="009B5E87" w:rsidRPr="00244B1D">
        <w:rPr>
          <w:rFonts w:ascii="Cambria" w:hAnsi="Cambria" w:cs="Arial"/>
        </w:rPr>
        <w:t xml:space="preserve"> </w:t>
      </w:r>
      <w:r w:rsidR="00927C68" w:rsidRPr="00244B1D">
        <w:rPr>
          <w:rFonts w:ascii="Cambria" w:hAnsi="Cambria" w:cs="Arial"/>
        </w:rPr>
        <w:t xml:space="preserve">RRB Meeting will be held in </w:t>
      </w:r>
      <w:r w:rsidR="009B5E87" w:rsidRPr="00244B1D">
        <w:rPr>
          <w:rFonts w:ascii="Cambria" w:hAnsi="Cambria" w:cs="Arial"/>
        </w:rPr>
        <w:t>the USA at Brookhaven National Laboratory</w:t>
      </w:r>
      <w:r w:rsidR="00927C68" w:rsidRPr="00244B1D">
        <w:rPr>
          <w:rFonts w:ascii="Cambria" w:hAnsi="Cambria" w:cs="Arial"/>
        </w:rPr>
        <w:t xml:space="preserve"> on </w:t>
      </w:r>
      <w:r w:rsidR="009B5E87" w:rsidRPr="00244B1D">
        <w:rPr>
          <w:rFonts w:ascii="Cambria" w:hAnsi="Cambria" w:cs="Arial"/>
        </w:rPr>
        <w:t xml:space="preserve">November 12-13, 2024. </w:t>
      </w:r>
      <w:r w:rsidR="00927C68" w:rsidRPr="00244B1D">
        <w:rPr>
          <w:rFonts w:ascii="Cambria" w:hAnsi="Cambria" w:cs="Arial"/>
        </w:rPr>
        <w:t xml:space="preserve"> </w:t>
      </w:r>
    </w:p>
    <w:p w14:paraId="3E819808" w14:textId="77777777" w:rsidR="00927C68" w:rsidRPr="00244B1D" w:rsidRDefault="00927C68" w:rsidP="004577C6">
      <w:pPr>
        <w:rPr>
          <w:rFonts w:ascii="Cambria" w:hAnsi="Cambria" w:cs="Arial"/>
          <w:b/>
        </w:rPr>
      </w:pPr>
      <w:r w:rsidRPr="00244B1D">
        <w:rPr>
          <w:rFonts w:ascii="Cambria" w:hAnsi="Cambria" w:cs="Arial"/>
          <w:b/>
        </w:rPr>
        <w:t xml:space="preserve">Action Items: </w:t>
      </w:r>
    </w:p>
    <w:p w14:paraId="1D74FC0A" w14:textId="26AA106D" w:rsidR="00372E50" w:rsidRPr="00244B1D" w:rsidRDefault="00372E50" w:rsidP="00CC7B37">
      <w:pPr>
        <w:pStyle w:val="ListParagraph"/>
        <w:numPr>
          <w:ilvl w:val="0"/>
          <w:numId w:val="24"/>
        </w:numPr>
        <w:spacing w:after="240"/>
        <w:rPr>
          <w:rFonts w:ascii="Cambria" w:hAnsi="Cambria"/>
          <w:sz w:val="22"/>
          <w:szCs w:val="22"/>
        </w:rPr>
      </w:pPr>
      <w:r w:rsidRPr="00244B1D">
        <w:rPr>
          <w:rFonts w:ascii="Cambria" w:hAnsi="Cambria"/>
          <w:sz w:val="22"/>
          <w:szCs w:val="22"/>
        </w:rPr>
        <w:t>Echelon 1 is funded by DOE</w:t>
      </w:r>
      <w:bookmarkStart w:id="2" w:name="_GoBack"/>
      <w:bookmarkEnd w:id="2"/>
      <w:r w:rsidR="009472E1">
        <w:rPr>
          <w:rFonts w:ascii="Cambria" w:hAnsi="Cambria"/>
          <w:sz w:val="22"/>
          <w:szCs w:val="22"/>
        </w:rPr>
        <w:t>-</w:t>
      </w:r>
      <w:r w:rsidRPr="00244B1D">
        <w:rPr>
          <w:rFonts w:ascii="Cambria" w:hAnsi="Cambria"/>
          <w:sz w:val="22"/>
          <w:szCs w:val="22"/>
        </w:rPr>
        <w:t>NP</w:t>
      </w:r>
      <w:r w:rsidR="00090F73">
        <w:rPr>
          <w:rFonts w:ascii="Cambria" w:hAnsi="Cambria"/>
          <w:sz w:val="22"/>
          <w:szCs w:val="22"/>
        </w:rPr>
        <w:t>;</w:t>
      </w:r>
      <w:r w:rsidRPr="00244B1D">
        <w:rPr>
          <w:rFonts w:ascii="Cambria" w:hAnsi="Cambria"/>
          <w:sz w:val="22"/>
          <w:szCs w:val="22"/>
        </w:rPr>
        <w:t xml:space="preserve"> Echelon 2 &amp; 3 are extraordinary and IKC. Develop mechanism to determine needs and what the pledges will be.  </w:t>
      </w:r>
    </w:p>
    <w:p w14:paraId="2BF5E028" w14:textId="360BEC5B" w:rsidR="00372E50" w:rsidRPr="00244B1D" w:rsidRDefault="00372E50" w:rsidP="00CC7B37">
      <w:pPr>
        <w:pStyle w:val="ListParagraph"/>
        <w:numPr>
          <w:ilvl w:val="0"/>
          <w:numId w:val="24"/>
        </w:numPr>
        <w:spacing w:after="240"/>
        <w:rPr>
          <w:rFonts w:ascii="Cambria" w:hAnsi="Cambria"/>
          <w:sz w:val="22"/>
          <w:szCs w:val="22"/>
        </w:rPr>
      </w:pPr>
      <w:r w:rsidRPr="00244B1D">
        <w:rPr>
          <w:rFonts w:ascii="Cambria" w:hAnsi="Cambria"/>
          <w:sz w:val="22"/>
          <w:szCs w:val="22"/>
        </w:rPr>
        <w:t xml:space="preserve">International Funding agencies will look into their existing computing infrastructure and its alignment with EIC Echelon 2. </w:t>
      </w:r>
    </w:p>
    <w:p w14:paraId="7042FCFF" w14:textId="0006F986" w:rsidR="00372E50" w:rsidRPr="00244B1D" w:rsidRDefault="00372E50" w:rsidP="00CC7B37">
      <w:pPr>
        <w:pStyle w:val="ListParagraph"/>
        <w:numPr>
          <w:ilvl w:val="0"/>
          <w:numId w:val="24"/>
        </w:numPr>
        <w:spacing w:after="240"/>
        <w:rPr>
          <w:rFonts w:ascii="Cambria" w:hAnsi="Cambria"/>
          <w:sz w:val="22"/>
          <w:szCs w:val="22"/>
        </w:rPr>
      </w:pPr>
      <w:r w:rsidRPr="00244B1D">
        <w:rPr>
          <w:rFonts w:ascii="Cambria" w:hAnsi="Cambria"/>
          <w:sz w:val="22"/>
          <w:szCs w:val="22"/>
        </w:rPr>
        <w:t>RRB develops its vision for EIC computing and governance.  </w:t>
      </w:r>
    </w:p>
    <w:p w14:paraId="54F0C888" w14:textId="39292984" w:rsidR="00372E50" w:rsidRPr="00244B1D" w:rsidRDefault="00372E50" w:rsidP="00CC7B37">
      <w:pPr>
        <w:pStyle w:val="ListParagraph"/>
        <w:numPr>
          <w:ilvl w:val="0"/>
          <w:numId w:val="24"/>
        </w:numPr>
        <w:spacing w:after="240"/>
        <w:rPr>
          <w:rFonts w:ascii="Cambria" w:hAnsi="Cambria"/>
          <w:sz w:val="22"/>
          <w:szCs w:val="22"/>
        </w:rPr>
      </w:pPr>
      <w:r w:rsidRPr="00244B1D">
        <w:rPr>
          <w:rFonts w:ascii="Cambria" w:hAnsi="Cambria"/>
          <w:sz w:val="22"/>
          <w:szCs w:val="22"/>
        </w:rPr>
        <w:t>Clarify the relationships with the RRB, EICO, and EICJI.</w:t>
      </w:r>
    </w:p>
    <w:p w14:paraId="1509923F" w14:textId="5EBCFDCA" w:rsidR="00372E50" w:rsidRPr="00244B1D" w:rsidRDefault="00372E50" w:rsidP="00CC7B37">
      <w:pPr>
        <w:pStyle w:val="ListParagraph"/>
        <w:numPr>
          <w:ilvl w:val="0"/>
          <w:numId w:val="24"/>
        </w:numPr>
        <w:spacing w:after="240"/>
        <w:rPr>
          <w:rFonts w:ascii="Cambria" w:hAnsi="Cambria"/>
          <w:sz w:val="22"/>
          <w:szCs w:val="22"/>
        </w:rPr>
      </w:pPr>
      <w:r w:rsidRPr="00244B1D">
        <w:rPr>
          <w:rFonts w:ascii="Cambria" w:hAnsi="Cambria"/>
          <w:sz w:val="22"/>
          <w:szCs w:val="22"/>
        </w:rPr>
        <w:t xml:space="preserve">Establish EICO by next RRB. </w:t>
      </w:r>
    </w:p>
    <w:p w14:paraId="40B42179" w14:textId="030F48A4" w:rsidR="00372E50" w:rsidRPr="00244B1D" w:rsidRDefault="00372E50" w:rsidP="00CC7B37">
      <w:pPr>
        <w:pStyle w:val="ListParagraph"/>
        <w:numPr>
          <w:ilvl w:val="0"/>
          <w:numId w:val="24"/>
        </w:numPr>
        <w:spacing w:after="240"/>
        <w:rPr>
          <w:rFonts w:ascii="Cambria" w:hAnsi="Cambria"/>
          <w:sz w:val="22"/>
          <w:szCs w:val="22"/>
        </w:rPr>
      </w:pPr>
      <w:r w:rsidRPr="00244B1D">
        <w:rPr>
          <w:rFonts w:ascii="Cambria" w:hAnsi="Cambria"/>
          <w:sz w:val="22"/>
          <w:szCs w:val="22"/>
        </w:rPr>
        <w:t xml:space="preserve">Review of </w:t>
      </w:r>
      <w:r w:rsidR="0046717F">
        <w:rPr>
          <w:rFonts w:ascii="Cambria" w:hAnsi="Cambria"/>
          <w:sz w:val="22"/>
          <w:szCs w:val="22"/>
        </w:rPr>
        <w:t>ePIC</w:t>
      </w:r>
      <w:r w:rsidRPr="00244B1D">
        <w:rPr>
          <w:rFonts w:ascii="Cambria" w:hAnsi="Cambria"/>
          <w:sz w:val="22"/>
          <w:szCs w:val="22"/>
        </w:rPr>
        <w:t xml:space="preserve"> computing model will be scheduled by next fall before the next RRB. </w:t>
      </w:r>
    </w:p>
    <w:p w14:paraId="3C0C985A" w14:textId="74ACAB3A" w:rsidR="00372E50" w:rsidRPr="00244B1D" w:rsidRDefault="00372E50" w:rsidP="00CC7B37">
      <w:pPr>
        <w:pStyle w:val="ListParagraph"/>
        <w:numPr>
          <w:ilvl w:val="0"/>
          <w:numId w:val="24"/>
        </w:numPr>
        <w:spacing w:after="240"/>
        <w:rPr>
          <w:rFonts w:ascii="Cambria" w:hAnsi="Cambria"/>
          <w:sz w:val="22"/>
          <w:szCs w:val="22"/>
        </w:rPr>
      </w:pPr>
      <w:r w:rsidRPr="00244B1D">
        <w:rPr>
          <w:rFonts w:ascii="Cambria" w:hAnsi="Cambria"/>
          <w:sz w:val="22"/>
          <w:szCs w:val="22"/>
        </w:rPr>
        <w:t xml:space="preserve">Further development of an overall governance structure (RRB, EICJI, computing, experiment, EIC project). </w:t>
      </w:r>
    </w:p>
    <w:p w14:paraId="09788CC1" w14:textId="6AF4FA76" w:rsidR="00F70E18" w:rsidRPr="0046717F" w:rsidRDefault="00372E50" w:rsidP="0046717F">
      <w:pPr>
        <w:pStyle w:val="ListParagraph"/>
        <w:numPr>
          <w:ilvl w:val="0"/>
          <w:numId w:val="24"/>
        </w:numPr>
        <w:spacing w:after="240"/>
        <w:rPr>
          <w:rFonts w:ascii="Cambria" w:hAnsi="Cambria"/>
          <w:sz w:val="22"/>
          <w:szCs w:val="22"/>
        </w:rPr>
      </w:pPr>
      <w:r w:rsidRPr="00244B1D">
        <w:rPr>
          <w:rFonts w:ascii="Cambria" w:hAnsi="Cambria"/>
          <w:sz w:val="22"/>
          <w:szCs w:val="22"/>
        </w:rPr>
        <w:t xml:space="preserve">Develop task force to prioritize outreach action proposals and working group to develop communication strategies. </w:t>
      </w:r>
    </w:p>
    <w:p w14:paraId="263DF278" w14:textId="096F2F5C" w:rsidR="00F70E18" w:rsidRDefault="00F70E18" w:rsidP="00F70E1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Meeting adjourned. </w:t>
      </w:r>
      <w:r w:rsidR="00372E50" w:rsidRPr="00244B1D">
        <w:rPr>
          <w:rFonts w:ascii="Cambria" w:hAnsi="Cambria"/>
        </w:rPr>
        <w:t> </w:t>
      </w:r>
    </w:p>
    <w:p w14:paraId="55258612" w14:textId="77777777" w:rsidR="00F70E18" w:rsidRDefault="00F70E18" w:rsidP="00F70E18">
      <w:pPr>
        <w:spacing w:after="0" w:line="360" w:lineRule="auto"/>
        <w:rPr>
          <w:rFonts w:ascii="Cambria" w:hAnsi="Cambria"/>
        </w:rPr>
      </w:pPr>
    </w:p>
    <w:p w14:paraId="3BA2A751" w14:textId="318BA429" w:rsidR="00F70E18" w:rsidRPr="00A16F0A" w:rsidRDefault="00F70E18" w:rsidP="00F70E1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Minutes reported by Alyssa Petrone, </w:t>
      </w:r>
      <w:hyperlink r:id="rId13" w:history="1">
        <w:r w:rsidRPr="000642C5">
          <w:rPr>
            <w:rStyle w:val="Hyperlink"/>
            <w:rFonts w:ascii="Cambria" w:hAnsi="Cambria"/>
          </w:rPr>
          <w:t>apetrone@bnl.gov</w:t>
        </w:r>
      </w:hyperlink>
      <w:r>
        <w:rPr>
          <w:rFonts w:ascii="Cambria" w:hAnsi="Cambria"/>
        </w:rPr>
        <w:t xml:space="preserve"> . </w:t>
      </w:r>
    </w:p>
    <w:p w14:paraId="02232ABA" w14:textId="7F0348DA" w:rsidR="00CB7F71" w:rsidRPr="00244B1D" w:rsidRDefault="00CB7F71" w:rsidP="009A6A0D">
      <w:pPr>
        <w:spacing w:after="0" w:line="360" w:lineRule="auto"/>
        <w:rPr>
          <w:rFonts w:ascii="Cambria" w:hAnsi="Cambria"/>
        </w:rPr>
      </w:pPr>
    </w:p>
    <w:sectPr w:rsidR="00CB7F71" w:rsidRPr="00244B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8F1D" w14:textId="77777777" w:rsidR="00166A1D" w:rsidRDefault="00166A1D" w:rsidP="00C62BF2">
      <w:pPr>
        <w:spacing w:after="0" w:line="240" w:lineRule="auto"/>
      </w:pPr>
      <w:r>
        <w:separator/>
      </w:r>
    </w:p>
  </w:endnote>
  <w:endnote w:type="continuationSeparator" w:id="0">
    <w:p w14:paraId="661E8BE3" w14:textId="77777777" w:rsidR="00166A1D" w:rsidRDefault="00166A1D" w:rsidP="00C6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4D08" w14:textId="77777777" w:rsidR="00E6505C" w:rsidRDefault="00E65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4106" w14:textId="77777777" w:rsidR="00E6505C" w:rsidRDefault="00E65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A214" w14:textId="77777777" w:rsidR="00E6505C" w:rsidRDefault="00E65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F683" w14:textId="77777777" w:rsidR="00166A1D" w:rsidRDefault="00166A1D" w:rsidP="00C62BF2">
      <w:pPr>
        <w:spacing w:after="0" w:line="240" w:lineRule="auto"/>
      </w:pPr>
      <w:r>
        <w:separator/>
      </w:r>
    </w:p>
  </w:footnote>
  <w:footnote w:type="continuationSeparator" w:id="0">
    <w:p w14:paraId="2779F2E0" w14:textId="77777777" w:rsidR="00166A1D" w:rsidRDefault="00166A1D" w:rsidP="00C6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531" w14:textId="77777777" w:rsidR="00E6505C" w:rsidRDefault="00E65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1C1D" w14:textId="43306F7F" w:rsidR="00CA48FC" w:rsidRPr="00CA48FC" w:rsidRDefault="00166A1D" w:rsidP="00CA48FC">
    <w:pPr>
      <w:pStyle w:val="Header"/>
      <w:rPr>
        <w:rFonts w:ascii="Cambria" w:hAnsi="Cambria"/>
      </w:rPr>
    </w:pPr>
    <w:sdt>
      <w:sdtPr>
        <w:rPr>
          <w:rFonts w:ascii="Cambria" w:hAnsi="Cambria"/>
        </w:rPr>
        <w:id w:val="1751319809"/>
        <w:docPartObj>
          <w:docPartGallery w:val="Watermarks"/>
          <w:docPartUnique/>
        </w:docPartObj>
      </w:sdtPr>
      <w:sdtEndPr/>
      <w:sdtContent>
        <w:r>
          <w:rPr>
            <w:rFonts w:ascii="Cambria" w:hAnsi="Cambria"/>
            <w:noProof/>
          </w:rPr>
          <w:pict w14:anchorId="1BCAB7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48FC">
      <w:rPr>
        <w:rFonts w:ascii="Cambria" w:hAnsi="Cambria"/>
      </w:rPr>
      <w:t>EIC RRB</w:t>
    </w:r>
    <w:r w:rsidR="00CA48FC">
      <w:rPr>
        <w:rFonts w:ascii="Cambria" w:hAnsi="Cambria"/>
      </w:rPr>
      <w:tab/>
    </w:r>
    <w:r w:rsidR="00CA48FC">
      <w:rPr>
        <w:rFonts w:ascii="Cambria" w:hAnsi="Cambria"/>
      </w:rPr>
      <w:tab/>
    </w:r>
    <w:r w:rsidR="00CA48FC" w:rsidRPr="00CA48FC">
      <w:rPr>
        <w:rFonts w:ascii="Cambria" w:hAnsi="Cambria"/>
      </w:rPr>
      <w:t>June 2024</w:t>
    </w:r>
  </w:p>
  <w:p w14:paraId="5AF8E25C" w14:textId="24850027" w:rsidR="00867F0F" w:rsidRDefault="00867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11F3" w14:textId="77777777" w:rsidR="00E6505C" w:rsidRDefault="00E65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CD1"/>
    <w:multiLevelType w:val="hybridMultilevel"/>
    <w:tmpl w:val="FF1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F57"/>
    <w:multiLevelType w:val="hybridMultilevel"/>
    <w:tmpl w:val="3E44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6E9D"/>
    <w:multiLevelType w:val="hybridMultilevel"/>
    <w:tmpl w:val="9E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6B18"/>
    <w:multiLevelType w:val="hybridMultilevel"/>
    <w:tmpl w:val="6F0A4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C1697"/>
    <w:multiLevelType w:val="hybridMultilevel"/>
    <w:tmpl w:val="CB005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32DC1"/>
    <w:multiLevelType w:val="hybridMultilevel"/>
    <w:tmpl w:val="01882A5C"/>
    <w:lvl w:ilvl="0" w:tplc="6774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84E2A">
      <w:start w:val="2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A25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4E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2E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20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6A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B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0C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0E71D6"/>
    <w:multiLevelType w:val="hybridMultilevel"/>
    <w:tmpl w:val="C5F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4B6"/>
    <w:multiLevelType w:val="hybridMultilevel"/>
    <w:tmpl w:val="88103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3FBC"/>
    <w:multiLevelType w:val="hybridMultilevel"/>
    <w:tmpl w:val="9456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7F6"/>
    <w:multiLevelType w:val="hybridMultilevel"/>
    <w:tmpl w:val="DD5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42AB5"/>
    <w:multiLevelType w:val="hybridMultilevel"/>
    <w:tmpl w:val="2D3E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D3D6C"/>
    <w:multiLevelType w:val="hybridMultilevel"/>
    <w:tmpl w:val="1776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573"/>
    <w:multiLevelType w:val="hybridMultilevel"/>
    <w:tmpl w:val="3DE6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F597C"/>
    <w:multiLevelType w:val="hybridMultilevel"/>
    <w:tmpl w:val="40880872"/>
    <w:lvl w:ilvl="0" w:tplc="43F8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2F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C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E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23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2E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C5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664AE1"/>
    <w:multiLevelType w:val="hybridMultilevel"/>
    <w:tmpl w:val="CB7A86C6"/>
    <w:lvl w:ilvl="0" w:tplc="E78437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400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EA9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82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ED6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846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67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01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6F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03275"/>
    <w:multiLevelType w:val="hybridMultilevel"/>
    <w:tmpl w:val="E222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C70ED"/>
    <w:multiLevelType w:val="hybridMultilevel"/>
    <w:tmpl w:val="EB8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66CF"/>
    <w:multiLevelType w:val="hybridMultilevel"/>
    <w:tmpl w:val="A8F6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2B0B"/>
    <w:multiLevelType w:val="hybridMultilevel"/>
    <w:tmpl w:val="EEC4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E61CF"/>
    <w:multiLevelType w:val="hybridMultilevel"/>
    <w:tmpl w:val="F96AE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E73B54"/>
    <w:multiLevelType w:val="hybridMultilevel"/>
    <w:tmpl w:val="4490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76957"/>
    <w:multiLevelType w:val="hybridMultilevel"/>
    <w:tmpl w:val="161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A1345"/>
    <w:multiLevelType w:val="hybridMultilevel"/>
    <w:tmpl w:val="E04C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177A"/>
    <w:multiLevelType w:val="hybridMultilevel"/>
    <w:tmpl w:val="A0A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21"/>
  </w:num>
  <w:num w:numId="11">
    <w:abstractNumId w:val="22"/>
  </w:num>
  <w:num w:numId="12">
    <w:abstractNumId w:val="1"/>
  </w:num>
  <w:num w:numId="13">
    <w:abstractNumId w:val="16"/>
  </w:num>
  <w:num w:numId="14">
    <w:abstractNumId w:val="18"/>
  </w:num>
  <w:num w:numId="15">
    <w:abstractNumId w:val="17"/>
  </w:num>
  <w:num w:numId="16">
    <w:abstractNumId w:val="20"/>
  </w:num>
  <w:num w:numId="17">
    <w:abstractNumId w:val="23"/>
  </w:num>
  <w:num w:numId="18">
    <w:abstractNumId w:val="12"/>
  </w:num>
  <w:num w:numId="19">
    <w:abstractNumId w:val="2"/>
  </w:num>
  <w:num w:numId="20">
    <w:abstractNumId w:val="7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AE"/>
    <w:rsid w:val="000042E8"/>
    <w:rsid w:val="000044E4"/>
    <w:rsid w:val="000059E6"/>
    <w:rsid w:val="00011BC7"/>
    <w:rsid w:val="00015C1A"/>
    <w:rsid w:val="00015FB7"/>
    <w:rsid w:val="0001611D"/>
    <w:rsid w:val="00025690"/>
    <w:rsid w:val="00032D30"/>
    <w:rsid w:val="0003687F"/>
    <w:rsid w:val="00045A1D"/>
    <w:rsid w:val="00046985"/>
    <w:rsid w:val="00046B29"/>
    <w:rsid w:val="0005120B"/>
    <w:rsid w:val="00051328"/>
    <w:rsid w:val="00053646"/>
    <w:rsid w:val="000542A8"/>
    <w:rsid w:val="000628EA"/>
    <w:rsid w:val="00065F0F"/>
    <w:rsid w:val="00070156"/>
    <w:rsid w:val="00077E50"/>
    <w:rsid w:val="00086600"/>
    <w:rsid w:val="00090D1F"/>
    <w:rsid w:val="00090F73"/>
    <w:rsid w:val="00091404"/>
    <w:rsid w:val="000927F9"/>
    <w:rsid w:val="0009646A"/>
    <w:rsid w:val="000976CC"/>
    <w:rsid w:val="000A0A83"/>
    <w:rsid w:val="000A290C"/>
    <w:rsid w:val="000A4AF3"/>
    <w:rsid w:val="000A511E"/>
    <w:rsid w:val="000A577B"/>
    <w:rsid w:val="000B4DD2"/>
    <w:rsid w:val="000B5523"/>
    <w:rsid w:val="000B7E78"/>
    <w:rsid w:val="000C167C"/>
    <w:rsid w:val="000C20D3"/>
    <w:rsid w:val="000C49FA"/>
    <w:rsid w:val="000C4EF9"/>
    <w:rsid w:val="000D03B3"/>
    <w:rsid w:val="000D479D"/>
    <w:rsid w:val="000D53C6"/>
    <w:rsid w:val="000D737A"/>
    <w:rsid w:val="000E54C7"/>
    <w:rsid w:val="000E6B14"/>
    <w:rsid w:val="000E73D6"/>
    <w:rsid w:val="000E75B2"/>
    <w:rsid w:val="000E7B0B"/>
    <w:rsid w:val="000F0CB0"/>
    <w:rsid w:val="000F18CA"/>
    <w:rsid w:val="000F2331"/>
    <w:rsid w:val="000F3A50"/>
    <w:rsid w:val="000F3CE2"/>
    <w:rsid w:val="000F4783"/>
    <w:rsid w:val="000F48C2"/>
    <w:rsid w:val="000F4A3C"/>
    <w:rsid w:val="001003EF"/>
    <w:rsid w:val="00101327"/>
    <w:rsid w:val="0010137A"/>
    <w:rsid w:val="001045A7"/>
    <w:rsid w:val="00104FCD"/>
    <w:rsid w:val="00105909"/>
    <w:rsid w:val="001071DB"/>
    <w:rsid w:val="00107C15"/>
    <w:rsid w:val="00111545"/>
    <w:rsid w:val="00113A45"/>
    <w:rsid w:val="00114B85"/>
    <w:rsid w:val="00114BE4"/>
    <w:rsid w:val="001178F4"/>
    <w:rsid w:val="0012418A"/>
    <w:rsid w:val="001249B7"/>
    <w:rsid w:val="001251FB"/>
    <w:rsid w:val="00125B69"/>
    <w:rsid w:val="001260C7"/>
    <w:rsid w:val="00127DAC"/>
    <w:rsid w:val="00131757"/>
    <w:rsid w:val="00133AD9"/>
    <w:rsid w:val="00141C32"/>
    <w:rsid w:val="0014538C"/>
    <w:rsid w:val="001477B6"/>
    <w:rsid w:val="00147BFB"/>
    <w:rsid w:val="001529AE"/>
    <w:rsid w:val="00157060"/>
    <w:rsid w:val="00157EB5"/>
    <w:rsid w:val="00160B52"/>
    <w:rsid w:val="00164A10"/>
    <w:rsid w:val="001653A5"/>
    <w:rsid w:val="00166A1D"/>
    <w:rsid w:val="0016756E"/>
    <w:rsid w:val="00171BE6"/>
    <w:rsid w:val="00175158"/>
    <w:rsid w:val="00181414"/>
    <w:rsid w:val="00184DAB"/>
    <w:rsid w:val="00187BEF"/>
    <w:rsid w:val="00192478"/>
    <w:rsid w:val="001936CB"/>
    <w:rsid w:val="00193A9F"/>
    <w:rsid w:val="001A155D"/>
    <w:rsid w:val="001A3A58"/>
    <w:rsid w:val="001A6353"/>
    <w:rsid w:val="001B19F5"/>
    <w:rsid w:val="001B26BA"/>
    <w:rsid w:val="001B3FCA"/>
    <w:rsid w:val="001B56BB"/>
    <w:rsid w:val="001C1275"/>
    <w:rsid w:val="001C1446"/>
    <w:rsid w:val="001C28B1"/>
    <w:rsid w:val="001C6098"/>
    <w:rsid w:val="001C630A"/>
    <w:rsid w:val="001C64D7"/>
    <w:rsid w:val="001D5425"/>
    <w:rsid w:val="001E4555"/>
    <w:rsid w:val="001E7338"/>
    <w:rsid w:val="001F22C8"/>
    <w:rsid w:val="001F395B"/>
    <w:rsid w:val="001F476C"/>
    <w:rsid w:val="001F6CAE"/>
    <w:rsid w:val="001F7F02"/>
    <w:rsid w:val="0020094F"/>
    <w:rsid w:val="00201BB8"/>
    <w:rsid w:val="00202C08"/>
    <w:rsid w:val="00205BDB"/>
    <w:rsid w:val="00206C95"/>
    <w:rsid w:val="00212507"/>
    <w:rsid w:val="00213FB5"/>
    <w:rsid w:val="002222BD"/>
    <w:rsid w:val="00225AAF"/>
    <w:rsid w:val="002265B4"/>
    <w:rsid w:val="00230502"/>
    <w:rsid w:val="002327E9"/>
    <w:rsid w:val="00233EA2"/>
    <w:rsid w:val="00235771"/>
    <w:rsid w:val="00241CDE"/>
    <w:rsid w:val="00243984"/>
    <w:rsid w:val="00243B65"/>
    <w:rsid w:val="00244B1D"/>
    <w:rsid w:val="00245BD2"/>
    <w:rsid w:val="00247E4A"/>
    <w:rsid w:val="00250302"/>
    <w:rsid w:val="00250BC0"/>
    <w:rsid w:val="002543D8"/>
    <w:rsid w:val="002577E4"/>
    <w:rsid w:val="0026029C"/>
    <w:rsid w:val="00263F59"/>
    <w:rsid w:val="00264AEB"/>
    <w:rsid w:val="002726A7"/>
    <w:rsid w:val="00272BC7"/>
    <w:rsid w:val="0028238A"/>
    <w:rsid w:val="00283EB9"/>
    <w:rsid w:val="00283EFE"/>
    <w:rsid w:val="00284403"/>
    <w:rsid w:val="00285F20"/>
    <w:rsid w:val="00286C48"/>
    <w:rsid w:val="002927EA"/>
    <w:rsid w:val="0029378B"/>
    <w:rsid w:val="002947E3"/>
    <w:rsid w:val="00297EB0"/>
    <w:rsid w:val="002A0187"/>
    <w:rsid w:val="002A0459"/>
    <w:rsid w:val="002A07AF"/>
    <w:rsid w:val="002A48B4"/>
    <w:rsid w:val="002A4B77"/>
    <w:rsid w:val="002A6123"/>
    <w:rsid w:val="002B50DB"/>
    <w:rsid w:val="002B79C1"/>
    <w:rsid w:val="002C5466"/>
    <w:rsid w:val="002D4BF3"/>
    <w:rsid w:val="002D601C"/>
    <w:rsid w:val="002E0739"/>
    <w:rsid w:val="002E244E"/>
    <w:rsid w:val="002E4822"/>
    <w:rsid w:val="002E6C51"/>
    <w:rsid w:val="002E714B"/>
    <w:rsid w:val="002E7356"/>
    <w:rsid w:val="0030000B"/>
    <w:rsid w:val="00300916"/>
    <w:rsid w:val="00305F4C"/>
    <w:rsid w:val="00307810"/>
    <w:rsid w:val="00310001"/>
    <w:rsid w:val="003118FB"/>
    <w:rsid w:val="0031373C"/>
    <w:rsid w:val="00313E28"/>
    <w:rsid w:val="0031510E"/>
    <w:rsid w:val="0032196E"/>
    <w:rsid w:val="00322F27"/>
    <w:rsid w:val="0032436C"/>
    <w:rsid w:val="003249E9"/>
    <w:rsid w:val="0033151A"/>
    <w:rsid w:val="0033387A"/>
    <w:rsid w:val="003343C7"/>
    <w:rsid w:val="00334FC0"/>
    <w:rsid w:val="00335D76"/>
    <w:rsid w:val="0034592E"/>
    <w:rsid w:val="00346E60"/>
    <w:rsid w:val="00347C59"/>
    <w:rsid w:val="00352B15"/>
    <w:rsid w:val="003559DD"/>
    <w:rsid w:val="00356018"/>
    <w:rsid w:val="003566D5"/>
    <w:rsid w:val="0035675F"/>
    <w:rsid w:val="00356804"/>
    <w:rsid w:val="0035773E"/>
    <w:rsid w:val="00357A60"/>
    <w:rsid w:val="0036040E"/>
    <w:rsid w:val="00361B43"/>
    <w:rsid w:val="00364922"/>
    <w:rsid w:val="00366274"/>
    <w:rsid w:val="00366EEA"/>
    <w:rsid w:val="00372E50"/>
    <w:rsid w:val="00375770"/>
    <w:rsid w:val="003818B8"/>
    <w:rsid w:val="003845B7"/>
    <w:rsid w:val="00386DA0"/>
    <w:rsid w:val="00392FF4"/>
    <w:rsid w:val="00395B1E"/>
    <w:rsid w:val="00396CDD"/>
    <w:rsid w:val="0039705E"/>
    <w:rsid w:val="0039783C"/>
    <w:rsid w:val="003A5A29"/>
    <w:rsid w:val="003A6761"/>
    <w:rsid w:val="003A7E36"/>
    <w:rsid w:val="003A7EB9"/>
    <w:rsid w:val="003B1489"/>
    <w:rsid w:val="003B35B2"/>
    <w:rsid w:val="003B36BA"/>
    <w:rsid w:val="003B395E"/>
    <w:rsid w:val="003B641C"/>
    <w:rsid w:val="003C1368"/>
    <w:rsid w:val="003C1C1A"/>
    <w:rsid w:val="003C2FEA"/>
    <w:rsid w:val="003C641A"/>
    <w:rsid w:val="003D142C"/>
    <w:rsid w:val="003D1616"/>
    <w:rsid w:val="003D1ED2"/>
    <w:rsid w:val="003D43D0"/>
    <w:rsid w:val="003D5EAB"/>
    <w:rsid w:val="003E04A8"/>
    <w:rsid w:val="003E6F14"/>
    <w:rsid w:val="003E75C5"/>
    <w:rsid w:val="003E7DD6"/>
    <w:rsid w:val="003F091E"/>
    <w:rsid w:val="003F44DC"/>
    <w:rsid w:val="0040012C"/>
    <w:rsid w:val="00400CA3"/>
    <w:rsid w:val="00402EAC"/>
    <w:rsid w:val="00404AE5"/>
    <w:rsid w:val="00404BEB"/>
    <w:rsid w:val="00405249"/>
    <w:rsid w:val="0040641D"/>
    <w:rsid w:val="004101E5"/>
    <w:rsid w:val="004153CD"/>
    <w:rsid w:val="0042007A"/>
    <w:rsid w:val="00420762"/>
    <w:rsid w:val="00422428"/>
    <w:rsid w:val="004248B7"/>
    <w:rsid w:val="00424A25"/>
    <w:rsid w:val="00426CC5"/>
    <w:rsid w:val="004304F3"/>
    <w:rsid w:val="004312C6"/>
    <w:rsid w:val="00432DCA"/>
    <w:rsid w:val="0043358C"/>
    <w:rsid w:val="00436280"/>
    <w:rsid w:val="0043704D"/>
    <w:rsid w:val="00442A87"/>
    <w:rsid w:val="004457B8"/>
    <w:rsid w:val="00445FB1"/>
    <w:rsid w:val="00446FBD"/>
    <w:rsid w:val="00447919"/>
    <w:rsid w:val="004511FC"/>
    <w:rsid w:val="00454CBA"/>
    <w:rsid w:val="004566A0"/>
    <w:rsid w:val="004577C6"/>
    <w:rsid w:val="004602DB"/>
    <w:rsid w:val="004612F0"/>
    <w:rsid w:val="00465F0D"/>
    <w:rsid w:val="0046717F"/>
    <w:rsid w:val="0046786A"/>
    <w:rsid w:val="00474D1B"/>
    <w:rsid w:val="00475165"/>
    <w:rsid w:val="0047642C"/>
    <w:rsid w:val="0047696E"/>
    <w:rsid w:val="00477E09"/>
    <w:rsid w:val="00480218"/>
    <w:rsid w:val="004819AC"/>
    <w:rsid w:val="0048278C"/>
    <w:rsid w:val="00485D4D"/>
    <w:rsid w:val="004925E5"/>
    <w:rsid w:val="0049501A"/>
    <w:rsid w:val="00497CBC"/>
    <w:rsid w:val="004A25B0"/>
    <w:rsid w:val="004A290D"/>
    <w:rsid w:val="004A4B12"/>
    <w:rsid w:val="004B00D7"/>
    <w:rsid w:val="004B26AA"/>
    <w:rsid w:val="004B336E"/>
    <w:rsid w:val="004B4CFA"/>
    <w:rsid w:val="004C03C7"/>
    <w:rsid w:val="004C0E32"/>
    <w:rsid w:val="004C1E47"/>
    <w:rsid w:val="004C1EBE"/>
    <w:rsid w:val="004C2E15"/>
    <w:rsid w:val="004C528E"/>
    <w:rsid w:val="004D207B"/>
    <w:rsid w:val="004E2134"/>
    <w:rsid w:val="004E2AF7"/>
    <w:rsid w:val="004E59ED"/>
    <w:rsid w:val="004E5BE7"/>
    <w:rsid w:val="004F54AE"/>
    <w:rsid w:val="00500258"/>
    <w:rsid w:val="00503C8F"/>
    <w:rsid w:val="0050612F"/>
    <w:rsid w:val="0051128D"/>
    <w:rsid w:val="00521941"/>
    <w:rsid w:val="00522497"/>
    <w:rsid w:val="0052333D"/>
    <w:rsid w:val="00524714"/>
    <w:rsid w:val="00525F40"/>
    <w:rsid w:val="00530EF4"/>
    <w:rsid w:val="00533252"/>
    <w:rsid w:val="00533EE0"/>
    <w:rsid w:val="005346FC"/>
    <w:rsid w:val="00534F9D"/>
    <w:rsid w:val="00535B5E"/>
    <w:rsid w:val="00536E65"/>
    <w:rsid w:val="005371D7"/>
    <w:rsid w:val="00551DA9"/>
    <w:rsid w:val="005576F2"/>
    <w:rsid w:val="00557C6B"/>
    <w:rsid w:val="00560352"/>
    <w:rsid w:val="005605EA"/>
    <w:rsid w:val="005623CD"/>
    <w:rsid w:val="00564C77"/>
    <w:rsid w:val="0056550F"/>
    <w:rsid w:val="00572511"/>
    <w:rsid w:val="005741F2"/>
    <w:rsid w:val="005751DB"/>
    <w:rsid w:val="00577C9B"/>
    <w:rsid w:val="005831C2"/>
    <w:rsid w:val="00584593"/>
    <w:rsid w:val="00585BAF"/>
    <w:rsid w:val="0058670E"/>
    <w:rsid w:val="00586D86"/>
    <w:rsid w:val="00593DA8"/>
    <w:rsid w:val="00594C56"/>
    <w:rsid w:val="00596644"/>
    <w:rsid w:val="00596C65"/>
    <w:rsid w:val="005A3538"/>
    <w:rsid w:val="005A6D11"/>
    <w:rsid w:val="005A7FD0"/>
    <w:rsid w:val="005B084F"/>
    <w:rsid w:val="005B3430"/>
    <w:rsid w:val="005B3E9D"/>
    <w:rsid w:val="005B564D"/>
    <w:rsid w:val="005C07B9"/>
    <w:rsid w:val="005C092E"/>
    <w:rsid w:val="005C2474"/>
    <w:rsid w:val="005C4383"/>
    <w:rsid w:val="005D0F4D"/>
    <w:rsid w:val="005D30A3"/>
    <w:rsid w:val="005D4837"/>
    <w:rsid w:val="005D7651"/>
    <w:rsid w:val="005E0EB4"/>
    <w:rsid w:val="005E1351"/>
    <w:rsid w:val="005E17B6"/>
    <w:rsid w:val="005E1E83"/>
    <w:rsid w:val="005E1F6F"/>
    <w:rsid w:val="005E266C"/>
    <w:rsid w:val="005E2BBD"/>
    <w:rsid w:val="005E44D9"/>
    <w:rsid w:val="005F0DDF"/>
    <w:rsid w:val="005F35D2"/>
    <w:rsid w:val="005F78F3"/>
    <w:rsid w:val="00613118"/>
    <w:rsid w:val="00613252"/>
    <w:rsid w:val="006145BD"/>
    <w:rsid w:val="00614C7C"/>
    <w:rsid w:val="006205F4"/>
    <w:rsid w:val="006225D5"/>
    <w:rsid w:val="0063110F"/>
    <w:rsid w:val="00631D0F"/>
    <w:rsid w:val="00632495"/>
    <w:rsid w:val="0063439D"/>
    <w:rsid w:val="00645AF6"/>
    <w:rsid w:val="006463CF"/>
    <w:rsid w:val="00650153"/>
    <w:rsid w:val="00650DE6"/>
    <w:rsid w:val="00654E01"/>
    <w:rsid w:val="006560E7"/>
    <w:rsid w:val="00672C7C"/>
    <w:rsid w:val="00673B40"/>
    <w:rsid w:val="006767A5"/>
    <w:rsid w:val="0068102B"/>
    <w:rsid w:val="006834D5"/>
    <w:rsid w:val="00692BD1"/>
    <w:rsid w:val="006938BF"/>
    <w:rsid w:val="00694E73"/>
    <w:rsid w:val="00697917"/>
    <w:rsid w:val="006A35F5"/>
    <w:rsid w:val="006A47D0"/>
    <w:rsid w:val="006B3EE2"/>
    <w:rsid w:val="006B423E"/>
    <w:rsid w:val="006B548D"/>
    <w:rsid w:val="006B75EE"/>
    <w:rsid w:val="006C09AF"/>
    <w:rsid w:val="006C2E97"/>
    <w:rsid w:val="006C4B4F"/>
    <w:rsid w:val="006C4EBE"/>
    <w:rsid w:val="006C5519"/>
    <w:rsid w:val="006C5A45"/>
    <w:rsid w:val="006D589E"/>
    <w:rsid w:val="006D6218"/>
    <w:rsid w:val="006E0AB3"/>
    <w:rsid w:val="006E3002"/>
    <w:rsid w:val="006E3DAE"/>
    <w:rsid w:val="006E41D4"/>
    <w:rsid w:val="006E5210"/>
    <w:rsid w:val="006F3148"/>
    <w:rsid w:val="00706124"/>
    <w:rsid w:val="007065B3"/>
    <w:rsid w:val="00707FA2"/>
    <w:rsid w:val="00712107"/>
    <w:rsid w:val="00715838"/>
    <w:rsid w:val="00720394"/>
    <w:rsid w:val="00720DB8"/>
    <w:rsid w:val="007250AE"/>
    <w:rsid w:val="0072691B"/>
    <w:rsid w:val="0073593D"/>
    <w:rsid w:val="00735CB1"/>
    <w:rsid w:val="007406DE"/>
    <w:rsid w:val="007434AE"/>
    <w:rsid w:val="00743888"/>
    <w:rsid w:val="00743D3E"/>
    <w:rsid w:val="0075100B"/>
    <w:rsid w:val="0075302A"/>
    <w:rsid w:val="00753A16"/>
    <w:rsid w:val="007555A9"/>
    <w:rsid w:val="00757F4B"/>
    <w:rsid w:val="007616D3"/>
    <w:rsid w:val="00762C7E"/>
    <w:rsid w:val="007713A5"/>
    <w:rsid w:val="00771D37"/>
    <w:rsid w:val="0077365E"/>
    <w:rsid w:val="0077390E"/>
    <w:rsid w:val="00774C20"/>
    <w:rsid w:val="007752B1"/>
    <w:rsid w:val="00785CE0"/>
    <w:rsid w:val="007924C4"/>
    <w:rsid w:val="007943F4"/>
    <w:rsid w:val="00796660"/>
    <w:rsid w:val="007A1B84"/>
    <w:rsid w:val="007B2797"/>
    <w:rsid w:val="007B27BE"/>
    <w:rsid w:val="007B32C4"/>
    <w:rsid w:val="007C1799"/>
    <w:rsid w:val="007C2A39"/>
    <w:rsid w:val="007C2B95"/>
    <w:rsid w:val="007C663C"/>
    <w:rsid w:val="007D2348"/>
    <w:rsid w:val="007D268A"/>
    <w:rsid w:val="007D33D3"/>
    <w:rsid w:val="007D4900"/>
    <w:rsid w:val="007E3DD4"/>
    <w:rsid w:val="007E6148"/>
    <w:rsid w:val="007E69D9"/>
    <w:rsid w:val="007F0E76"/>
    <w:rsid w:val="007F171F"/>
    <w:rsid w:val="007F51FE"/>
    <w:rsid w:val="0080068B"/>
    <w:rsid w:val="008007B1"/>
    <w:rsid w:val="0080153D"/>
    <w:rsid w:val="00801A23"/>
    <w:rsid w:val="00805B0A"/>
    <w:rsid w:val="00807D11"/>
    <w:rsid w:val="008104D1"/>
    <w:rsid w:val="00816B50"/>
    <w:rsid w:val="0082021B"/>
    <w:rsid w:val="0082430C"/>
    <w:rsid w:val="0083326B"/>
    <w:rsid w:val="0083653E"/>
    <w:rsid w:val="0084392A"/>
    <w:rsid w:val="008449E8"/>
    <w:rsid w:val="00844B09"/>
    <w:rsid w:val="00845217"/>
    <w:rsid w:val="00857CB5"/>
    <w:rsid w:val="00857E98"/>
    <w:rsid w:val="00860CA2"/>
    <w:rsid w:val="008615C0"/>
    <w:rsid w:val="008615F5"/>
    <w:rsid w:val="00861A88"/>
    <w:rsid w:val="00866BE7"/>
    <w:rsid w:val="00867F0F"/>
    <w:rsid w:val="00873342"/>
    <w:rsid w:val="00873658"/>
    <w:rsid w:val="00874730"/>
    <w:rsid w:val="00881368"/>
    <w:rsid w:val="00884759"/>
    <w:rsid w:val="00884BAA"/>
    <w:rsid w:val="00886CB6"/>
    <w:rsid w:val="008913F0"/>
    <w:rsid w:val="00891721"/>
    <w:rsid w:val="00891931"/>
    <w:rsid w:val="00891F1B"/>
    <w:rsid w:val="00893291"/>
    <w:rsid w:val="00895002"/>
    <w:rsid w:val="00896568"/>
    <w:rsid w:val="008A3184"/>
    <w:rsid w:val="008A3EC0"/>
    <w:rsid w:val="008B0B0A"/>
    <w:rsid w:val="008B19BD"/>
    <w:rsid w:val="008B2FBF"/>
    <w:rsid w:val="008B3B1C"/>
    <w:rsid w:val="008B7231"/>
    <w:rsid w:val="008C1538"/>
    <w:rsid w:val="008C22D2"/>
    <w:rsid w:val="008C4AD5"/>
    <w:rsid w:val="008C4F24"/>
    <w:rsid w:val="008C57DE"/>
    <w:rsid w:val="008C68D4"/>
    <w:rsid w:val="008C68EE"/>
    <w:rsid w:val="008C6B65"/>
    <w:rsid w:val="008D26F1"/>
    <w:rsid w:val="008D29A8"/>
    <w:rsid w:val="008D2CB3"/>
    <w:rsid w:val="008D3202"/>
    <w:rsid w:val="008D405D"/>
    <w:rsid w:val="008D4EA8"/>
    <w:rsid w:val="008E0A94"/>
    <w:rsid w:val="008E3594"/>
    <w:rsid w:val="008E3860"/>
    <w:rsid w:val="008E4360"/>
    <w:rsid w:val="008E48A5"/>
    <w:rsid w:val="008E4D47"/>
    <w:rsid w:val="008E6334"/>
    <w:rsid w:val="008E77E5"/>
    <w:rsid w:val="008F2AD1"/>
    <w:rsid w:val="008F391B"/>
    <w:rsid w:val="008F3EC4"/>
    <w:rsid w:val="008F7627"/>
    <w:rsid w:val="00911129"/>
    <w:rsid w:val="00911270"/>
    <w:rsid w:val="00911A1C"/>
    <w:rsid w:val="00911C80"/>
    <w:rsid w:val="0091354E"/>
    <w:rsid w:val="00914FBA"/>
    <w:rsid w:val="009153F9"/>
    <w:rsid w:val="00916215"/>
    <w:rsid w:val="0092783D"/>
    <w:rsid w:val="00927C68"/>
    <w:rsid w:val="00930D6D"/>
    <w:rsid w:val="00931843"/>
    <w:rsid w:val="00934EEF"/>
    <w:rsid w:val="009352A3"/>
    <w:rsid w:val="00937EB1"/>
    <w:rsid w:val="00941205"/>
    <w:rsid w:val="00942258"/>
    <w:rsid w:val="00942346"/>
    <w:rsid w:val="009471F3"/>
    <w:rsid w:val="009472E1"/>
    <w:rsid w:val="0095349D"/>
    <w:rsid w:val="00963A50"/>
    <w:rsid w:val="00964100"/>
    <w:rsid w:val="009647F1"/>
    <w:rsid w:val="0096575D"/>
    <w:rsid w:val="009660FA"/>
    <w:rsid w:val="00967198"/>
    <w:rsid w:val="00970256"/>
    <w:rsid w:val="009719E7"/>
    <w:rsid w:val="00973634"/>
    <w:rsid w:val="00974BD1"/>
    <w:rsid w:val="00982DDA"/>
    <w:rsid w:val="00984ADA"/>
    <w:rsid w:val="00985311"/>
    <w:rsid w:val="0099141E"/>
    <w:rsid w:val="00991A93"/>
    <w:rsid w:val="00995357"/>
    <w:rsid w:val="00995B16"/>
    <w:rsid w:val="00997F0C"/>
    <w:rsid w:val="009A0FC1"/>
    <w:rsid w:val="009A275C"/>
    <w:rsid w:val="009A59D9"/>
    <w:rsid w:val="009A6A0D"/>
    <w:rsid w:val="009A7DC8"/>
    <w:rsid w:val="009B030C"/>
    <w:rsid w:val="009B49F2"/>
    <w:rsid w:val="009B5970"/>
    <w:rsid w:val="009B5E87"/>
    <w:rsid w:val="009B683B"/>
    <w:rsid w:val="009B7260"/>
    <w:rsid w:val="009C12DD"/>
    <w:rsid w:val="009C14E8"/>
    <w:rsid w:val="009C1732"/>
    <w:rsid w:val="009C243C"/>
    <w:rsid w:val="009C3829"/>
    <w:rsid w:val="009C43A7"/>
    <w:rsid w:val="009C4617"/>
    <w:rsid w:val="009C4C59"/>
    <w:rsid w:val="009D2EA3"/>
    <w:rsid w:val="009D6137"/>
    <w:rsid w:val="009D6695"/>
    <w:rsid w:val="009E26C6"/>
    <w:rsid w:val="009E342F"/>
    <w:rsid w:val="009E7DD7"/>
    <w:rsid w:val="00A0070C"/>
    <w:rsid w:val="00A0116A"/>
    <w:rsid w:val="00A02F3E"/>
    <w:rsid w:val="00A04973"/>
    <w:rsid w:val="00A06221"/>
    <w:rsid w:val="00A11D30"/>
    <w:rsid w:val="00A13509"/>
    <w:rsid w:val="00A15F90"/>
    <w:rsid w:val="00A16F0A"/>
    <w:rsid w:val="00A17649"/>
    <w:rsid w:val="00A22EFA"/>
    <w:rsid w:val="00A23BBD"/>
    <w:rsid w:val="00A24742"/>
    <w:rsid w:val="00A25F9C"/>
    <w:rsid w:val="00A31950"/>
    <w:rsid w:val="00A3459D"/>
    <w:rsid w:val="00A3792F"/>
    <w:rsid w:val="00A4019D"/>
    <w:rsid w:val="00A4069F"/>
    <w:rsid w:val="00A429BB"/>
    <w:rsid w:val="00A446C9"/>
    <w:rsid w:val="00A44CF4"/>
    <w:rsid w:val="00A44D3F"/>
    <w:rsid w:val="00A52D3D"/>
    <w:rsid w:val="00A54807"/>
    <w:rsid w:val="00A5513D"/>
    <w:rsid w:val="00A55F91"/>
    <w:rsid w:val="00A60C27"/>
    <w:rsid w:val="00A612BA"/>
    <w:rsid w:val="00A62CEC"/>
    <w:rsid w:val="00A64561"/>
    <w:rsid w:val="00A75B24"/>
    <w:rsid w:val="00A82B36"/>
    <w:rsid w:val="00A85FB3"/>
    <w:rsid w:val="00A920B6"/>
    <w:rsid w:val="00A92E45"/>
    <w:rsid w:val="00A95080"/>
    <w:rsid w:val="00A95C06"/>
    <w:rsid w:val="00A96FD9"/>
    <w:rsid w:val="00A97B34"/>
    <w:rsid w:val="00AA3B62"/>
    <w:rsid w:val="00AA580E"/>
    <w:rsid w:val="00AA5AAA"/>
    <w:rsid w:val="00AA6224"/>
    <w:rsid w:val="00AA6703"/>
    <w:rsid w:val="00AA70CF"/>
    <w:rsid w:val="00AB4CC9"/>
    <w:rsid w:val="00AB5EA7"/>
    <w:rsid w:val="00AB6643"/>
    <w:rsid w:val="00AC1726"/>
    <w:rsid w:val="00AC57C0"/>
    <w:rsid w:val="00AD00DE"/>
    <w:rsid w:val="00AD1CB0"/>
    <w:rsid w:val="00AD2B90"/>
    <w:rsid w:val="00AD3C28"/>
    <w:rsid w:val="00AD5ACD"/>
    <w:rsid w:val="00AD6C7C"/>
    <w:rsid w:val="00AE071F"/>
    <w:rsid w:val="00AE210B"/>
    <w:rsid w:val="00AE41A3"/>
    <w:rsid w:val="00AE4339"/>
    <w:rsid w:val="00AE4364"/>
    <w:rsid w:val="00AE54B9"/>
    <w:rsid w:val="00AE5DE4"/>
    <w:rsid w:val="00AF03C9"/>
    <w:rsid w:val="00AF0C4E"/>
    <w:rsid w:val="00AF53DD"/>
    <w:rsid w:val="00AF6152"/>
    <w:rsid w:val="00AF722F"/>
    <w:rsid w:val="00B01B51"/>
    <w:rsid w:val="00B03D14"/>
    <w:rsid w:val="00B04611"/>
    <w:rsid w:val="00B100E4"/>
    <w:rsid w:val="00B13185"/>
    <w:rsid w:val="00B1645D"/>
    <w:rsid w:val="00B17EC2"/>
    <w:rsid w:val="00B20FD9"/>
    <w:rsid w:val="00B214DB"/>
    <w:rsid w:val="00B21C77"/>
    <w:rsid w:val="00B2520F"/>
    <w:rsid w:val="00B33E37"/>
    <w:rsid w:val="00B35197"/>
    <w:rsid w:val="00B35C8E"/>
    <w:rsid w:val="00B37D10"/>
    <w:rsid w:val="00B50534"/>
    <w:rsid w:val="00B51493"/>
    <w:rsid w:val="00B53772"/>
    <w:rsid w:val="00B603E2"/>
    <w:rsid w:val="00B62D80"/>
    <w:rsid w:val="00B7041A"/>
    <w:rsid w:val="00B7181B"/>
    <w:rsid w:val="00B73E38"/>
    <w:rsid w:val="00B80364"/>
    <w:rsid w:val="00B81C71"/>
    <w:rsid w:val="00B8448D"/>
    <w:rsid w:val="00B859A0"/>
    <w:rsid w:val="00B86A5F"/>
    <w:rsid w:val="00B87BBE"/>
    <w:rsid w:val="00BA16E4"/>
    <w:rsid w:val="00BA181C"/>
    <w:rsid w:val="00BA3637"/>
    <w:rsid w:val="00BA490D"/>
    <w:rsid w:val="00BA4DB9"/>
    <w:rsid w:val="00BA5605"/>
    <w:rsid w:val="00BA5AFC"/>
    <w:rsid w:val="00BA6752"/>
    <w:rsid w:val="00BB13AE"/>
    <w:rsid w:val="00BB4EEF"/>
    <w:rsid w:val="00BB5711"/>
    <w:rsid w:val="00BB5F6C"/>
    <w:rsid w:val="00BB6547"/>
    <w:rsid w:val="00BC05F7"/>
    <w:rsid w:val="00BC3366"/>
    <w:rsid w:val="00BC496B"/>
    <w:rsid w:val="00BC5BEA"/>
    <w:rsid w:val="00BC6071"/>
    <w:rsid w:val="00BC6585"/>
    <w:rsid w:val="00BD0CC0"/>
    <w:rsid w:val="00BE04CB"/>
    <w:rsid w:val="00BE069F"/>
    <w:rsid w:val="00BE15FC"/>
    <w:rsid w:val="00BE17DC"/>
    <w:rsid w:val="00BE3429"/>
    <w:rsid w:val="00BE5A37"/>
    <w:rsid w:val="00BF0477"/>
    <w:rsid w:val="00BF326A"/>
    <w:rsid w:val="00BF3719"/>
    <w:rsid w:val="00BF3FF4"/>
    <w:rsid w:val="00BF4148"/>
    <w:rsid w:val="00C02092"/>
    <w:rsid w:val="00C02761"/>
    <w:rsid w:val="00C043CF"/>
    <w:rsid w:val="00C07320"/>
    <w:rsid w:val="00C10515"/>
    <w:rsid w:val="00C11D77"/>
    <w:rsid w:val="00C143EE"/>
    <w:rsid w:val="00C16EAA"/>
    <w:rsid w:val="00C3045F"/>
    <w:rsid w:val="00C339C7"/>
    <w:rsid w:val="00C33A6B"/>
    <w:rsid w:val="00C37EFA"/>
    <w:rsid w:val="00C41FB6"/>
    <w:rsid w:val="00C43B5E"/>
    <w:rsid w:val="00C453C5"/>
    <w:rsid w:val="00C4569B"/>
    <w:rsid w:val="00C465BA"/>
    <w:rsid w:val="00C47843"/>
    <w:rsid w:val="00C51C2D"/>
    <w:rsid w:val="00C62BF2"/>
    <w:rsid w:val="00C6536E"/>
    <w:rsid w:val="00C65A9C"/>
    <w:rsid w:val="00C662D5"/>
    <w:rsid w:val="00C705A5"/>
    <w:rsid w:val="00C72715"/>
    <w:rsid w:val="00C72E41"/>
    <w:rsid w:val="00C75898"/>
    <w:rsid w:val="00C7789D"/>
    <w:rsid w:val="00C8299D"/>
    <w:rsid w:val="00C849B9"/>
    <w:rsid w:val="00C853DD"/>
    <w:rsid w:val="00C928F6"/>
    <w:rsid w:val="00C93169"/>
    <w:rsid w:val="00C931EA"/>
    <w:rsid w:val="00C94048"/>
    <w:rsid w:val="00C9559E"/>
    <w:rsid w:val="00C955A9"/>
    <w:rsid w:val="00C9750E"/>
    <w:rsid w:val="00CA2890"/>
    <w:rsid w:val="00CA31C4"/>
    <w:rsid w:val="00CA3274"/>
    <w:rsid w:val="00CA436A"/>
    <w:rsid w:val="00CA48FC"/>
    <w:rsid w:val="00CB04AE"/>
    <w:rsid w:val="00CB0626"/>
    <w:rsid w:val="00CB1E68"/>
    <w:rsid w:val="00CB67A3"/>
    <w:rsid w:val="00CB6E8B"/>
    <w:rsid w:val="00CB7F71"/>
    <w:rsid w:val="00CC3964"/>
    <w:rsid w:val="00CC4BBE"/>
    <w:rsid w:val="00CC7277"/>
    <w:rsid w:val="00CC7B37"/>
    <w:rsid w:val="00CD1E31"/>
    <w:rsid w:val="00CD223A"/>
    <w:rsid w:val="00CD49D7"/>
    <w:rsid w:val="00CE5395"/>
    <w:rsid w:val="00CF15D8"/>
    <w:rsid w:val="00CF705F"/>
    <w:rsid w:val="00D011F2"/>
    <w:rsid w:val="00D01B5D"/>
    <w:rsid w:val="00D0283C"/>
    <w:rsid w:val="00D0471F"/>
    <w:rsid w:val="00D04785"/>
    <w:rsid w:val="00D05313"/>
    <w:rsid w:val="00D07801"/>
    <w:rsid w:val="00D07BA5"/>
    <w:rsid w:val="00D11727"/>
    <w:rsid w:val="00D12F4A"/>
    <w:rsid w:val="00D237A0"/>
    <w:rsid w:val="00D23F4F"/>
    <w:rsid w:val="00D27110"/>
    <w:rsid w:val="00D33AD5"/>
    <w:rsid w:val="00D36777"/>
    <w:rsid w:val="00D37F9A"/>
    <w:rsid w:val="00D40F55"/>
    <w:rsid w:val="00D42921"/>
    <w:rsid w:val="00D45911"/>
    <w:rsid w:val="00D45F34"/>
    <w:rsid w:val="00D4603A"/>
    <w:rsid w:val="00D55D8C"/>
    <w:rsid w:val="00D56B42"/>
    <w:rsid w:val="00D67D17"/>
    <w:rsid w:val="00D70BE6"/>
    <w:rsid w:val="00D70FDE"/>
    <w:rsid w:val="00D750DD"/>
    <w:rsid w:val="00D80682"/>
    <w:rsid w:val="00D844F3"/>
    <w:rsid w:val="00D870A9"/>
    <w:rsid w:val="00D90DC4"/>
    <w:rsid w:val="00D9236F"/>
    <w:rsid w:val="00D96B3E"/>
    <w:rsid w:val="00D96F0C"/>
    <w:rsid w:val="00DA3491"/>
    <w:rsid w:val="00DA4596"/>
    <w:rsid w:val="00DA4FB7"/>
    <w:rsid w:val="00DA71AD"/>
    <w:rsid w:val="00DB0E44"/>
    <w:rsid w:val="00DB0F68"/>
    <w:rsid w:val="00DB598A"/>
    <w:rsid w:val="00DB6D0E"/>
    <w:rsid w:val="00DC0275"/>
    <w:rsid w:val="00DC063A"/>
    <w:rsid w:val="00DC1F06"/>
    <w:rsid w:val="00DC5147"/>
    <w:rsid w:val="00DC610E"/>
    <w:rsid w:val="00DD03A4"/>
    <w:rsid w:val="00DD1B8C"/>
    <w:rsid w:val="00DD32B2"/>
    <w:rsid w:val="00DD6807"/>
    <w:rsid w:val="00DE1D04"/>
    <w:rsid w:val="00DE2824"/>
    <w:rsid w:val="00DE716F"/>
    <w:rsid w:val="00DE7E70"/>
    <w:rsid w:val="00DF02C7"/>
    <w:rsid w:val="00DF0C5B"/>
    <w:rsid w:val="00DF3988"/>
    <w:rsid w:val="00DF3DBA"/>
    <w:rsid w:val="00E0516B"/>
    <w:rsid w:val="00E05E28"/>
    <w:rsid w:val="00E10583"/>
    <w:rsid w:val="00E10DEE"/>
    <w:rsid w:val="00E1222B"/>
    <w:rsid w:val="00E12D57"/>
    <w:rsid w:val="00E15226"/>
    <w:rsid w:val="00E21356"/>
    <w:rsid w:val="00E21BFF"/>
    <w:rsid w:val="00E23D0F"/>
    <w:rsid w:val="00E24F1B"/>
    <w:rsid w:val="00E250F8"/>
    <w:rsid w:val="00E25E43"/>
    <w:rsid w:val="00E40852"/>
    <w:rsid w:val="00E42339"/>
    <w:rsid w:val="00E458E0"/>
    <w:rsid w:val="00E5774C"/>
    <w:rsid w:val="00E60BE5"/>
    <w:rsid w:val="00E61950"/>
    <w:rsid w:val="00E63971"/>
    <w:rsid w:val="00E6505C"/>
    <w:rsid w:val="00E66D91"/>
    <w:rsid w:val="00E738EC"/>
    <w:rsid w:val="00E73B34"/>
    <w:rsid w:val="00E74089"/>
    <w:rsid w:val="00E76CDC"/>
    <w:rsid w:val="00E77D43"/>
    <w:rsid w:val="00E77F87"/>
    <w:rsid w:val="00E80B0E"/>
    <w:rsid w:val="00E8151A"/>
    <w:rsid w:val="00E8578C"/>
    <w:rsid w:val="00E86139"/>
    <w:rsid w:val="00E9254D"/>
    <w:rsid w:val="00E93A63"/>
    <w:rsid w:val="00E94E63"/>
    <w:rsid w:val="00E9715E"/>
    <w:rsid w:val="00E97246"/>
    <w:rsid w:val="00EA04CC"/>
    <w:rsid w:val="00EA2B04"/>
    <w:rsid w:val="00EA33FC"/>
    <w:rsid w:val="00EA3819"/>
    <w:rsid w:val="00EA3CF8"/>
    <w:rsid w:val="00EA41CF"/>
    <w:rsid w:val="00EB0980"/>
    <w:rsid w:val="00EB1CAB"/>
    <w:rsid w:val="00EB33AE"/>
    <w:rsid w:val="00EB5FAE"/>
    <w:rsid w:val="00EB7B6E"/>
    <w:rsid w:val="00EC1C69"/>
    <w:rsid w:val="00EC234F"/>
    <w:rsid w:val="00EC2742"/>
    <w:rsid w:val="00EC455C"/>
    <w:rsid w:val="00EC4AF9"/>
    <w:rsid w:val="00EC4F75"/>
    <w:rsid w:val="00EC566B"/>
    <w:rsid w:val="00EC5AEA"/>
    <w:rsid w:val="00EC5F25"/>
    <w:rsid w:val="00ED1043"/>
    <w:rsid w:val="00ED141F"/>
    <w:rsid w:val="00ED611F"/>
    <w:rsid w:val="00ED6F4C"/>
    <w:rsid w:val="00EE07DA"/>
    <w:rsid w:val="00EE33B5"/>
    <w:rsid w:val="00EE4AD0"/>
    <w:rsid w:val="00EE4C1A"/>
    <w:rsid w:val="00EE55B9"/>
    <w:rsid w:val="00EE7357"/>
    <w:rsid w:val="00EF0B72"/>
    <w:rsid w:val="00EF0C17"/>
    <w:rsid w:val="00EF1B8B"/>
    <w:rsid w:val="00EF3A86"/>
    <w:rsid w:val="00EF59B1"/>
    <w:rsid w:val="00F05BAF"/>
    <w:rsid w:val="00F15A48"/>
    <w:rsid w:val="00F201FA"/>
    <w:rsid w:val="00F2631A"/>
    <w:rsid w:val="00F26B8D"/>
    <w:rsid w:val="00F27B6F"/>
    <w:rsid w:val="00F30902"/>
    <w:rsid w:val="00F3103B"/>
    <w:rsid w:val="00F31657"/>
    <w:rsid w:val="00F339FE"/>
    <w:rsid w:val="00F33DA7"/>
    <w:rsid w:val="00F34A87"/>
    <w:rsid w:val="00F34FE8"/>
    <w:rsid w:val="00F425B0"/>
    <w:rsid w:val="00F4578E"/>
    <w:rsid w:val="00F46498"/>
    <w:rsid w:val="00F46ED3"/>
    <w:rsid w:val="00F4747B"/>
    <w:rsid w:val="00F519B6"/>
    <w:rsid w:val="00F533D6"/>
    <w:rsid w:val="00F53DEB"/>
    <w:rsid w:val="00F54E46"/>
    <w:rsid w:val="00F560FD"/>
    <w:rsid w:val="00F6304C"/>
    <w:rsid w:val="00F662CA"/>
    <w:rsid w:val="00F70E18"/>
    <w:rsid w:val="00F76DA3"/>
    <w:rsid w:val="00F80C09"/>
    <w:rsid w:val="00F839BC"/>
    <w:rsid w:val="00F8468D"/>
    <w:rsid w:val="00F85B1B"/>
    <w:rsid w:val="00F94491"/>
    <w:rsid w:val="00F9478A"/>
    <w:rsid w:val="00F94ECD"/>
    <w:rsid w:val="00F96429"/>
    <w:rsid w:val="00F97638"/>
    <w:rsid w:val="00FA3106"/>
    <w:rsid w:val="00FA5E5F"/>
    <w:rsid w:val="00FB0376"/>
    <w:rsid w:val="00FB59CB"/>
    <w:rsid w:val="00FB5CB4"/>
    <w:rsid w:val="00FB5D31"/>
    <w:rsid w:val="00FB61F0"/>
    <w:rsid w:val="00FC13E4"/>
    <w:rsid w:val="00FC405A"/>
    <w:rsid w:val="00FD47E9"/>
    <w:rsid w:val="00FD5E28"/>
    <w:rsid w:val="00FE0C09"/>
    <w:rsid w:val="00FE3CDA"/>
    <w:rsid w:val="00FF1222"/>
    <w:rsid w:val="00FF1488"/>
    <w:rsid w:val="00FF18BE"/>
    <w:rsid w:val="00FF4531"/>
    <w:rsid w:val="00FF4E80"/>
    <w:rsid w:val="00FF50C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F9BBC9"/>
  <w15:chartTrackingRefBased/>
  <w15:docId w15:val="{E516A6B7-22B3-4AE8-8D2D-9667C2A1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C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4B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F2"/>
  </w:style>
  <w:style w:type="paragraph" w:styleId="Footer">
    <w:name w:val="footer"/>
    <w:basedOn w:val="Normal"/>
    <w:link w:val="FooterChar"/>
    <w:uiPriority w:val="99"/>
    <w:unhideWhenUsed/>
    <w:rsid w:val="00C6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F2"/>
  </w:style>
  <w:style w:type="character" w:styleId="Hyperlink">
    <w:name w:val="Hyperlink"/>
    <w:basedOn w:val="DefaultParagraphFont"/>
    <w:uiPriority w:val="99"/>
    <w:unhideWhenUsed/>
    <w:rsid w:val="00241C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7E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54E01"/>
    <w:pPr>
      <w:spacing w:after="0" w:line="240" w:lineRule="auto"/>
    </w:pPr>
    <w:rPr>
      <w:rFonts w:ascii="Cambria" w:hAnsi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E01"/>
    <w:rPr>
      <w:rFonts w:ascii="Cambria" w:hAnsi="Cambr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212">
          <w:marLeft w:val="403"/>
          <w:marRight w:val="0"/>
          <w:marTop w:val="15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29">
          <w:marLeft w:val="763"/>
          <w:marRight w:val="0"/>
          <w:marTop w:val="7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954">
          <w:marLeft w:val="763"/>
          <w:marRight w:val="0"/>
          <w:marTop w:val="7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etrone@bnl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ndico.bnl.gov/event/22655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nl.gov/eic-rrbmeeting/index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ADECB340160469430AC0F4EA775FA" ma:contentTypeVersion="16" ma:contentTypeDescription="Create a new document." ma:contentTypeScope="" ma:versionID="c85e3d5e809d44ba44323422ea9bf3a8">
  <xsd:schema xmlns:xsd="http://www.w3.org/2001/XMLSchema" xmlns:xs="http://www.w3.org/2001/XMLSchema" xmlns:p="http://schemas.microsoft.com/office/2006/metadata/properties" xmlns:ns3="3243247e-8d7f-4cff-a9ba-5f4d23375e99" xmlns:ns4="50e8a399-bf5a-4ab5-aaed-678af10ca500" targetNamespace="http://schemas.microsoft.com/office/2006/metadata/properties" ma:root="true" ma:fieldsID="9c13c6e67b509a657da624646862ce37" ns3:_="" ns4:_="">
    <xsd:import namespace="3243247e-8d7f-4cff-a9ba-5f4d23375e99"/>
    <xsd:import namespace="50e8a399-bf5a-4ab5-aaed-678af10c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247e-8d7f-4cff-a9ba-5f4d23375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a399-bf5a-4ab5-aaed-678af10c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43247e-8d7f-4cff-a9ba-5f4d23375e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31D0-F9B8-4EBB-867C-CE5E53D6B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75BE4-AE14-40A9-B131-03997E21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247e-8d7f-4cff-a9ba-5f4d23375e99"/>
    <ds:schemaRef ds:uri="50e8a399-bf5a-4ab5-aaed-678af10c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1EC3A-C23C-4CB0-AAEB-3A08C148DCE9}">
  <ds:schemaRefs>
    <ds:schemaRef ds:uri="http://schemas.microsoft.com/office/2006/metadata/properties"/>
    <ds:schemaRef ds:uri="http://schemas.microsoft.com/office/infopath/2007/PartnerControls"/>
    <ds:schemaRef ds:uri="3243247e-8d7f-4cff-a9ba-5f4d23375e99"/>
  </ds:schemaRefs>
</ds:datastoreItem>
</file>

<file path=customXml/itemProps4.xml><?xml version="1.0" encoding="utf-8"?>
<ds:datastoreItem xmlns:ds="http://schemas.openxmlformats.org/officeDocument/2006/customXml" ds:itemID="{7114E292-36DD-4868-B107-29E632FA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Petrone, Alyssa</dc:creator>
  <cp:keywords/>
  <dc:description/>
  <cp:lastModifiedBy>Petrone, Alyssa</cp:lastModifiedBy>
  <cp:revision>3</cp:revision>
  <dcterms:created xsi:type="dcterms:W3CDTF">2024-06-04T15:13:00Z</dcterms:created>
  <dcterms:modified xsi:type="dcterms:W3CDTF">2024-06-04T16:31:00Z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0x0101001B8ADECB340160469430AC0F4EA775FA</vt:lpwstr>
  </property>
</Properties>
</file>