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11648" w14:textId="79C881B4" w:rsidR="00AF5CA8" w:rsidRDefault="00AF5CA8" w:rsidP="00AC7EED">
      <w:pPr>
        <w:rPr>
          <w:b/>
        </w:rPr>
      </w:pPr>
    </w:p>
    <w:p w14:paraId="5A70B1BD" w14:textId="23040FA0" w:rsidR="00AF5CA8" w:rsidRDefault="00AF5CA8" w:rsidP="00AC7EED">
      <w:pPr>
        <w:rPr>
          <w:b/>
        </w:rPr>
      </w:pPr>
    </w:p>
    <w:p w14:paraId="35667DAA" w14:textId="3CBBF78F" w:rsidR="00CD3F00" w:rsidRPr="00EA5E7F" w:rsidRDefault="00EA5E7F" w:rsidP="00F96A5A">
      <w:pPr>
        <w:ind w:left="-567"/>
        <w:rPr>
          <w:b/>
        </w:rPr>
      </w:pPr>
      <w:r w:rsidRPr="00EA5E7F">
        <w:rPr>
          <w:b/>
        </w:rPr>
        <w:t>MEMO</w:t>
      </w:r>
    </w:p>
    <w:p w14:paraId="37EFB58E" w14:textId="7653775A" w:rsidR="00EA5E7F" w:rsidRPr="006343A7" w:rsidRDefault="00EA5E7F" w:rsidP="00F96A5A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0365DED6" w14:textId="77777777" w:rsidR="00FD12CA" w:rsidRDefault="00EA5E7F" w:rsidP="00FD12CA">
      <w:pPr>
        <w:spacing w:line="360" w:lineRule="auto"/>
        <w:ind w:left="-567"/>
        <w:rPr>
          <w:rFonts w:asciiTheme="minorHAnsi" w:eastAsiaTheme="minorEastAsia" w:hAnsiTheme="minorHAnsi" w:cstheme="minorBidi"/>
          <w:sz w:val="22"/>
          <w:szCs w:val="22"/>
        </w:rPr>
      </w:pPr>
      <w:r w:rsidRPr="6DFB5BF9">
        <w:rPr>
          <w:rFonts w:asciiTheme="minorHAnsi" w:eastAsiaTheme="minorEastAsia" w:hAnsiTheme="minorHAnsi" w:cstheme="minorBidi"/>
          <w:sz w:val="22"/>
          <w:szCs w:val="22"/>
        </w:rPr>
        <w:t>Date:</w:t>
      </w:r>
      <w:r>
        <w:tab/>
      </w:r>
      <w:r w:rsidR="00871D53">
        <w:rPr>
          <w:rFonts w:asciiTheme="minorHAnsi" w:eastAsiaTheme="minorEastAsia" w:hAnsiTheme="minorHAnsi" w:cstheme="minorBidi"/>
          <w:sz w:val="22"/>
          <w:szCs w:val="22"/>
        </w:rPr>
        <w:t>20</w:t>
      </w:r>
      <w:r w:rsidR="000A7AFF" w:rsidRPr="6DFB5BF9">
        <w:rPr>
          <w:rFonts w:asciiTheme="minorHAnsi" w:eastAsiaTheme="minorEastAsia" w:hAnsiTheme="minorHAnsi" w:cstheme="minorBidi"/>
          <w:sz w:val="22"/>
          <w:szCs w:val="22"/>
        </w:rPr>
        <w:t xml:space="preserve"> May</w:t>
      </w:r>
      <w:r w:rsidR="00D322D2" w:rsidRPr="6DFB5BF9">
        <w:rPr>
          <w:rFonts w:asciiTheme="minorHAnsi" w:eastAsiaTheme="minorEastAsia" w:hAnsiTheme="minorHAnsi" w:cstheme="minorBidi"/>
          <w:sz w:val="22"/>
          <w:szCs w:val="22"/>
        </w:rPr>
        <w:t xml:space="preserve"> 202</w:t>
      </w:r>
      <w:r w:rsidR="009E50F2" w:rsidRPr="6DFB5BF9">
        <w:rPr>
          <w:rFonts w:asciiTheme="minorHAnsi" w:eastAsiaTheme="minorEastAsia" w:hAnsiTheme="minorHAnsi" w:cstheme="minorBidi"/>
          <w:sz w:val="22"/>
          <w:szCs w:val="22"/>
        </w:rPr>
        <w:t>4</w:t>
      </w:r>
    </w:p>
    <w:p w14:paraId="42A9C2DC" w14:textId="76226EE3" w:rsidR="00C50A53" w:rsidRPr="00C50A53" w:rsidRDefault="00EA5E7F" w:rsidP="00FD12CA">
      <w:pPr>
        <w:spacing w:line="360" w:lineRule="auto"/>
        <w:ind w:left="-567"/>
        <w:rPr>
          <w:rFonts w:asciiTheme="minorHAnsi" w:eastAsiaTheme="minorEastAsia" w:hAnsiTheme="minorHAnsi" w:cstheme="minorBidi"/>
          <w:sz w:val="22"/>
          <w:szCs w:val="22"/>
        </w:rPr>
      </w:pPr>
      <w:r w:rsidRPr="6DFB5BF9">
        <w:rPr>
          <w:rFonts w:asciiTheme="minorHAnsi" w:eastAsiaTheme="minorEastAsia" w:hAnsiTheme="minorHAnsi" w:cstheme="minorBidi"/>
          <w:sz w:val="22"/>
          <w:szCs w:val="22"/>
        </w:rPr>
        <w:t>To:</w:t>
      </w:r>
      <w:r>
        <w:tab/>
      </w:r>
      <w:r w:rsidR="00FD12CA">
        <w:rPr>
          <w:rFonts w:asciiTheme="minorHAnsi" w:eastAsiaTheme="minorEastAsia" w:hAnsiTheme="minorHAnsi" w:cstheme="minorBidi"/>
          <w:sz w:val="22"/>
          <w:szCs w:val="22"/>
        </w:rPr>
        <w:t>Ken Wyllie</w:t>
      </w:r>
      <w:r w:rsidR="6633087A" w:rsidRPr="6DFB5BF9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00FD12CA">
        <w:rPr>
          <w:rFonts w:asciiTheme="minorHAnsi" w:eastAsiaTheme="minorEastAsia" w:hAnsiTheme="minorHAnsi" w:cstheme="minorBidi"/>
          <w:sz w:val="22"/>
          <w:szCs w:val="22"/>
        </w:rPr>
        <w:t>CERN</w:t>
      </w:r>
      <w:r w:rsidR="6633087A" w:rsidRPr="6DFB5BF9">
        <w:rPr>
          <w:rFonts w:asciiTheme="minorHAnsi" w:eastAsiaTheme="minorEastAsia" w:hAnsiTheme="minorHAnsi" w:cstheme="minorBidi"/>
          <w:sz w:val="22"/>
          <w:szCs w:val="22"/>
        </w:rPr>
        <w:t xml:space="preserve">), </w:t>
      </w:r>
      <w:r w:rsidR="00FD12CA">
        <w:rPr>
          <w:rFonts w:asciiTheme="minorHAnsi" w:eastAsiaTheme="minorEastAsia" w:hAnsiTheme="minorHAnsi" w:cstheme="minorBidi"/>
          <w:sz w:val="22"/>
          <w:szCs w:val="22"/>
        </w:rPr>
        <w:t>Mitch Newcomer</w:t>
      </w:r>
      <w:r w:rsidR="6633087A" w:rsidRPr="6DFB5BF9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00FD12CA">
        <w:rPr>
          <w:rFonts w:asciiTheme="minorHAnsi" w:eastAsiaTheme="minorEastAsia" w:hAnsiTheme="minorHAnsi" w:cstheme="minorBidi"/>
          <w:sz w:val="22"/>
          <w:szCs w:val="22"/>
        </w:rPr>
        <w:t>UPenn</w:t>
      </w:r>
      <w:r w:rsidR="6633087A" w:rsidRPr="6DFB5BF9">
        <w:rPr>
          <w:rFonts w:asciiTheme="minorHAnsi" w:eastAsiaTheme="minorEastAsia" w:hAnsiTheme="minorHAnsi" w:cstheme="minorBidi"/>
          <w:sz w:val="22"/>
          <w:szCs w:val="22"/>
        </w:rPr>
        <w:t xml:space="preserve">), </w:t>
      </w:r>
      <w:proofErr w:type="spellStart"/>
      <w:r w:rsidR="00FD12CA" w:rsidRPr="00FD12CA">
        <w:rPr>
          <w:rFonts w:ascii="Calibri" w:eastAsia="Times New Roman" w:hAnsi="Calibri" w:cs="Calibri"/>
          <w:color w:val="000000"/>
          <w:sz w:val="22"/>
          <w:szCs w:val="22"/>
        </w:rPr>
        <w:t>Prashansa</w:t>
      </w:r>
      <w:proofErr w:type="spellEnd"/>
      <w:r w:rsidR="00FD12CA">
        <w:rPr>
          <w:rFonts w:ascii="Times New Roman" w:eastAsia="Times New Roman" w:hAnsi="Times New Roman"/>
          <w:szCs w:val="24"/>
        </w:rPr>
        <w:t xml:space="preserve"> </w:t>
      </w:r>
      <w:r w:rsidR="00FD12CA">
        <w:rPr>
          <w:rFonts w:asciiTheme="minorHAnsi" w:eastAsiaTheme="minorEastAsia" w:hAnsiTheme="minorHAnsi" w:cstheme="minorBidi"/>
          <w:sz w:val="22"/>
          <w:szCs w:val="22"/>
        </w:rPr>
        <w:t>Mukim</w:t>
      </w:r>
      <w:r w:rsidR="6633087A" w:rsidRPr="6DFB5BF9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="00FD12CA">
        <w:rPr>
          <w:rFonts w:asciiTheme="minorHAnsi" w:eastAsiaTheme="minorEastAsia" w:hAnsiTheme="minorHAnsi" w:cstheme="minorBidi"/>
          <w:sz w:val="22"/>
          <w:szCs w:val="22"/>
        </w:rPr>
        <w:t>BNL</w:t>
      </w:r>
      <w:r w:rsidR="6633087A" w:rsidRPr="6DFB5BF9">
        <w:rPr>
          <w:rFonts w:asciiTheme="minorHAnsi" w:eastAsiaTheme="minorEastAsia" w:hAnsiTheme="minorHAnsi" w:cstheme="minorBidi"/>
          <w:sz w:val="22"/>
          <w:szCs w:val="22"/>
        </w:rPr>
        <w:t>)</w:t>
      </w:r>
      <w:r w:rsidR="00FD12CA">
        <w:rPr>
          <w:rFonts w:asciiTheme="minorHAnsi" w:eastAsiaTheme="minorEastAsia" w:hAnsiTheme="minorHAnsi" w:cstheme="minorBidi"/>
          <w:sz w:val="22"/>
          <w:szCs w:val="22"/>
        </w:rPr>
        <w:t>, Filippo Costa (CERN)</w:t>
      </w:r>
    </w:p>
    <w:p w14:paraId="16B6FC2A" w14:textId="680367B5" w:rsidR="00C50A53" w:rsidRDefault="00EA5E7F" w:rsidP="00F96A5A">
      <w:pPr>
        <w:ind w:left="-567"/>
        <w:rPr>
          <w:rFonts w:asciiTheme="minorHAnsi" w:eastAsiaTheme="minorEastAsia" w:hAnsiTheme="minorHAnsi" w:cstheme="minorBidi"/>
          <w:sz w:val="22"/>
          <w:szCs w:val="22"/>
        </w:rPr>
      </w:pPr>
      <w:r w:rsidRPr="6DFB5BF9">
        <w:rPr>
          <w:rFonts w:asciiTheme="minorHAnsi" w:eastAsiaTheme="minorEastAsia" w:hAnsiTheme="minorHAnsi" w:cstheme="minorBidi"/>
          <w:sz w:val="22"/>
          <w:szCs w:val="22"/>
        </w:rPr>
        <w:t>From:</w:t>
      </w:r>
      <w:r>
        <w:tab/>
      </w:r>
      <w:r w:rsidR="00F96A5A">
        <w:t xml:space="preserve"> </w:t>
      </w:r>
      <w:r w:rsidR="7D3B82F6" w:rsidRPr="6DFB5BF9">
        <w:rPr>
          <w:rFonts w:asciiTheme="minorHAnsi" w:eastAsiaTheme="minorEastAsia" w:hAnsiTheme="minorHAnsi" w:cstheme="minorBidi"/>
          <w:sz w:val="22"/>
          <w:szCs w:val="22"/>
        </w:rPr>
        <w:t>Rolf Ent</w:t>
      </w:r>
      <w:r w:rsidR="2221906D" w:rsidRPr="6DFB5BF9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proofErr w:type="spellStart"/>
      <w:r w:rsidR="2221906D" w:rsidRPr="6DFB5BF9">
        <w:rPr>
          <w:rFonts w:asciiTheme="minorHAnsi" w:eastAsiaTheme="minorEastAsia" w:hAnsiTheme="minorHAnsi" w:cstheme="minorBidi"/>
          <w:sz w:val="22"/>
          <w:szCs w:val="22"/>
        </w:rPr>
        <w:t>JLab</w:t>
      </w:r>
      <w:proofErr w:type="spellEnd"/>
      <w:r w:rsidR="2221906D" w:rsidRPr="6DFB5BF9">
        <w:rPr>
          <w:rFonts w:asciiTheme="minorHAnsi" w:eastAsiaTheme="minorEastAsia" w:hAnsiTheme="minorHAnsi" w:cstheme="minorBidi"/>
          <w:sz w:val="22"/>
          <w:szCs w:val="22"/>
        </w:rPr>
        <w:t>)</w:t>
      </w:r>
      <w:r w:rsidR="7D3B82F6" w:rsidRPr="6DFB5BF9">
        <w:rPr>
          <w:rFonts w:asciiTheme="minorHAnsi" w:eastAsiaTheme="minorEastAsia" w:hAnsiTheme="minorHAnsi" w:cstheme="minorBidi"/>
          <w:sz w:val="22"/>
          <w:szCs w:val="22"/>
        </w:rPr>
        <w:t xml:space="preserve"> and Elke </w:t>
      </w:r>
      <w:r w:rsidR="71F77AE7" w:rsidRPr="6DFB5BF9">
        <w:rPr>
          <w:rFonts w:asciiTheme="minorHAnsi" w:eastAsiaTheme="minorEastAsia" w:hAnsiTheme="minorHAnsi" w:cstheme="minorBidi"/>
          <w:sz w:val="22"/>
          <w:szCs w:val="22"/>
        </w:rPr>
        <w:t>Aschenauer</w:t>
      </w:r>
      <w:r w:rsidR="337309DF" w:rsidRPr="6DFB5BF9">
        <w:rPr>
          <w:rFonts w:asciiTheme="minorHAnsi" w:eastAsiaTheme="minorEastAsia" w:hAnsiTheme="minorHAnsi" w:cstheme="minorBidi"/>
          <w:sz w:val="22"/>
          <w:szCs w:val="22"/>
        </w:rPr>
        <w:t xml:space="preserve"> (BNL)</w:t>
      </w:r>
    </w:p>
    <w:p w14:paraId="6DA604DB" w14:textId="2C6CF38F" w:rsidR="00C50A53" w:rsidRDefault="00C50A53" w:rsidP="00F96A5A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045DF60" w14:textId="77777777" w:rsidR="00A36A12" w:rsidRDefault="00EA5E7F" w:rsidP="00A36A12">
      <w:pPr>
        <w:ind w:left="-567"/>
        <w:rPr>
          <w:color w:val="000000" w:themeColor="text1"/>
        </w:rPr>
      </w:pPr>
      <w:r w:rsidRPr="6DFB5BF9">
        <w:rPr>
          <w:rFonts w:asciiTheme="minorHAnsi" w:eastAsiaTheme="minorEastAsia" w:hAnsiTheme="minorHAnsi" w:cstheme="minorBidi"/>
          <w:sz w:val="22"/>
          <w:szCs w:val="22"/>
        </w:rPr>
        <w:t>Subjec</w:t>
      </w:r>
      <w:r w:rsidRPr="00F96A5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t:</w:t>
      </w:r>
      <w:r w:rsidR="00A36A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Final Design and Safety Review of the </w:t>
      </w:r>
      <w:r w:rsidR="00A36A12">
        <w:rPr>
          <w:rStyle w:val="normaltextrun"/>
          <w:rFonts w:ascii="Calibri" w:hAnsi="Calibri" w:cs="Calibri"/>
          <w:sz w:val="22"/>
          <w:szCs w:val="22"/>
        </w:rPr>
        <w:t xml:space="preserve">VTRX+ and </w:t>
      </w:r>
      <w:proofErr w:type="spellStart"/>
      <w:r w:rsidR="00A36A12">
        <w:rPr>
          <w:rStyle w:val="normaltextrun"/>
          <w:rFonts w:ascii="Calibri" w:hAnsi="Calibri" w:cs="Calibri"/>
          <w:sz w:val="22"/>
          <w:szCs w:val="22"/>
        </w:rPr>
        <w:t>lpGBT</w:t>
      </w:r>
      <w:proofErr w:type="spellEnd"/>
      <w:r w:rsidR="00A36A12">
        <w:rPr>
          <w:rStyle w:val="normaltextrun"/>
          <w:rFonts w:ascii="Calibri" w:hAnsi="Calibri" w:cs="Calibri"/>
          <w:sz w:val="22"/>
          <w:szCs w:val="22"/>
        </w:rPr>
        <w:t xml:space="preserve"> electronics components for the </w:t>
      </w:r>
      <w:proofErr w:type="spellStart"/>
      <w:r w:rsidR="00A36A12">
        <w:rPr>
          <w:rStyle w:val="normaltextrun"/>
          <w:rFonts w:ascii="Calibri" w:hAnsi="Calibri" w:cs="Calibri"/>
          <w:sz w:val="22"/>
          <w:szCs w:val="22"/>
        </w:rPr>
        <w:t>ePIC</w:t>
      </w:r>
      <w:proofErr w:type="spellEnd"/>
      <w:r w:rsidR="00A36A12">
        <w:rPr>
          <w:rStyle w:val="normaltextrun"/>
          <w:rFonts w:ascii="Calibri" w:hAnsi="Calibri" w:cs="Calibri"/>
          <w:sz w:val="22"/>
          <w:szCs w:val="22"/>
        </w:rPr>
        <w:t xml:space="preserve"> Detector</w:t>
      </w:r>
      <w:r w:rsidR="00F96A5A">
        <w:rPr>
          <w:color w:val="000000" w:themeColor="text1"/>
        </w:rPr>
        <w:t xml:space="preserve"> </w:t>
      </w:r>
    </w:p>
    <w:p w14:paraId="36F96044" w14:textId="77777777" w:rsidR="00A36A12" w:rsidRDefault="00A36A12" w:rsidP="00A36A12">
      <w:pPr>
        <w:ind w:left="-567"/>
        <w:rPr>
          <w:rFonts w:ascii="Calibri" w:hAnsi="Calibri" w:cs="Calibri"/>
        </w:rPr>
      </w:pPr>
    </w:p>
    <w:p w14:paraId="627075E7" w14:textId="10369ADC" w:rsidR="00A36A12" w:rsidRDefault="00A36A12" w:rsidP="00A36A12">
      <w:pPr>
        <w:ind w:left="-567"/>
        <w:jc w:val="both"/>
        <w:rPr>
          <w:rFonts w:ascii="Calibri" w:hAnsi="Calibri" w:cs="Calibri"/>
          <w:sz w:val="22"/>
          <w:szCs w:val="22"/>
        </w:rPr>
      </w:pPr>
      <w:r w:rsidRPr="00A36A12">
        <w:rPr>
          <w:rFonts w:ascii="Calibri" w:hAnsi="Calibri" w:cs="Calibri"/>
          <w:sz w:val="22"/>
          <w:szCs w:val="22"/>
        </w:rPr>
        <w:t xml:space="preserve">We are ready to proceed with the Final Design Review of the </w:t>
      </w:r>
      <w:r>
        <w:rPr>
          <w:rStyle w:val="normaltextrun"/>
          <w:rFonts w:ascii="Calibri" w:hAnsi="Calibri" w:cs="Calibri"/>
          <w:sz w:val="22"/>
          <w:szCs w:val="22"/>
        </w:rPr>
        <w:t xml:space="preserve">VTRX+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lpGBT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electronics components for the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ePIC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MAPS tracking and the dual Radiator RICH</w:t>
      </w:r>
      <w:r w:rsidRPr="00A36A12">
        <w:rPr>
          <w:rFonts w:ascii="Calibri" w:hAnsi="Calibri" w:cs="Calibri"/>
          <w:sz w:val="22"/>
          <w:szCs w:val="22"/>
        </w:rPr>
        <w:t xml:space="preserve"> detector subsystem</w:t>
      </w:r>
      <w:r>
        <w:rPr>
          <w:rFonts w:ascii="Calibri" w:hAnsi="Calibri" w:cs="Calibri"/>
          <w:sz w:val="22"/>
          <w:szCs w:val="22"/>
        </w:rPr>
        <w:t>s</w:t>
      </w:r>
      <w:r w:rsidRPr="00A36A12">
        <w:rPr>
          <w:rFonts w:ascii="Calibri" w:hAnsi="Calibri" w:cs="Calibri"/>
          <w:sz w:val="22"/>
          <w:szCs w:val="22"/>
        </w:rPr>
        <w:t>, in order to initiate the Long Lead Procurement of these items</w:t>
      </w:r>
      <w:r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  <w:p w14:paraId="40448F3A" w14:textId="77777777" w:rsidR="00A36A12" w:rsidRPr="00A36A12" w:rsidRDefault="00A36A12" w:rsidP="00A36A12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125EEAEE" w14:textId="0F68135C" w:rsidR="00871D53" w:rsidRPr="00871D53" w:rsidRDefault="00A36A12" w:rsidP="00A36A12">
      <w:pPr>
        <w:ind w:hanging="567"/>
        <w:rPr>
          <w:rFonts w:ascii="Times New Roman" w:eastAsia="Times New Roman" w:hAnsi="Times New Roman"/>
          <w:sz w:val="22"/>
          <w:szCs w:val="22"/>
        </w:rPr>
      </w:pPr>
      <w:r w:rsidRPr="00A36A12">
        <w:rPr>
          <w:rFonts w:ascii="Calibri" w:eastAsia="Times New Roman" w:hAnsi="Calibri" w:cs="Calibri"/>
          <w:sz w:val="22"/>
          <w:szCs w:val="22"/>
        </w:rPr>
        <w:t xml:space="preserve"> </w:t>
      </w:r>
      <w:r w:rsidR="00871D53" w:rsidRPr="00871D53">
        <w:rPr>
          <w:rFonts w:ascii="Calibri" w:eastAsia="Times New Roman" w:hAnsi="Calibri" w:cs="Calibri"/>
          <w:sz w:val="22"/>
          <w:szCs w:val="22"/>
        </w:rPr>
        <w:t>You are asked to</w:t>
      </w:r>
      <w:r w:rsidR="00871D53" w:rsidRPr="00A36A12">
        <w:rPr>
          <w:rFonts w:ascii="Calibri" w:eastAsia="Times New Roman" w:hAnsi="Calibri" w:cs="Calibri"/>
          <w:sz w:val="22"/>
          <w:szCs w:val="22"/>
        </w:rPr>
        <w:t xml:space="preserve"> please</w:t>
      </w:r>
      <w:r w:rsidR="00871D53" w:rsidRPr="00871D53">
        <w:rPr>
          <w:rFonts w:ascii="Calibri" w:eastAsia="Times New Roman" w:hAnsi="Calibri" w:cs="Calibri"/>
          <w:sz w:val="22"/>
          <w:szCs w:val="22"/>
        </w:rPr>
        <w:t xml:space="preserve"> address the following questions: </w:t>
      </w:r>
    </w:p>
    <w:p w14:paraId="4A6F496B" w14:textId="4E777EB6" w:rsidR="00D322D2" w:rsidRPr="00D322D2" w:rsidRDefault="00D322D2" w:rsidP="00F96A5A">
      <w:pPr>
        <w:ind w:hanging="567"/>
        <w:jc w:val="both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73C46363" w14:textId="77777777" w:rsidR="00095A32" w:rsidRDefault="00095A32" w:rsidP="00095A32">
      <w:pPr>
        <w:pStyle w:val="paragraph"/>
        <w:numPr>
          <w:ilvl w:val="0"/>
          <w:numId w:val="31"/>
        </w:numPr>
        <w:spacing w:before="0" w:beforeAutospacing="0" w:after="0" w:afterAutospacing="0"/>
        <w:ind w:left="113" w:hanging="11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Are the technical performance requirements and subsystem interfaces complete and documented?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25CF57" w14:textId="77777777" w:rsidR="00095A32" w:rsidRDefault="00095A32" w:rsidP="00095A32">
      <w:pPr>
        <w:pStyle w:val="paragraph"/>
        <w:numPr>
          <w:ilvl w:val="0"/>
          <w:numId w:val="31"/>
        </w:numPr>
        <w:spacing w:before="0" w:beforeAutospacing="0" w:after="0" w:afterAutospacing="0"/>
        <w:ind w:left="113" w:hanging="11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the design and specifications meet the performance requirements with a low risk of cost increases, schedule delays, and technical problems?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90188B" w14:textId="77777777" w:rsidR="00095A32" w:rsidRDefault="00095A32" w:rsidP="00095A32">
      <w:pPr>
        <w:pStyle w:val="paragraph"/>
        <w:numPr>
          <w:ilvl w:val="0"/>
          <w:numId w:val="31"/>
        </w:numPr>
        <w:spacing w:before="0" w:beforeAutospacing="0" w:after="0" w:afterAutospacing="0"/>
        <w:ind w:left="113" w:hanging="11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Are the fabrication and assembly plans consistent with the overall project and detector schedule?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0A6178" w14:textId="77777777" w:rsidR="00095A32" w:rsidRDefault="00095A32" w:rsidP="00095A32">
      <w:pPr>
        <w:pStyle w:val="paragraph"/>
        <w:numPr>
          <w:ilvl w:val="0"/>
          <w:numId w:val="31"/>
        </w:numPr>
        <w:spacing w:before="0" w:beforeAutospacing="0" w:after="0" w:afterAutospacing="0"/>
        <w:ind w:left="113" w:hanging="11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Are the plans for integration of the VTRX+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lpGBT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in specific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ePIC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detector subsystems appropriately developed?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49EB51" w14:textId="77777777" w:rsidR="00095A32" w:rsidRDefault="00095A32" w:rsidP="00095A32">
      <w:pPr>
        <w:pStyle w:val="paragraph"/>
        <w:numPr>
          <w:ilvl w:val="0"/>
          <w:numId w:val="31"/>
        </w:numPr>
        <w:spacing w:before="0" w:beforeAutospacing="0" w:after="0" w:afterAutospacing="0"/>
        <w:ind w:left="113" w:hanging="11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Have ES&amp;H and QA considerations been adequately incorporated in the design and procurement planning?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D58181" w14:textId="77777777" w:rsidR="00095A32" w:rsidRDefault="00095A32" w:rsidP="00095A32">
      <w:pPr>
        <w:pStyle w:val="paragraph"/>
        <w:numPr>
          <w:ilvl w:val="0"/>
          <w:numId w:val="31"/>
        </w:numPr>
        <w:spacing w:before="0" w:beforeAutospacing="0" w:after="0" w:afterAutospacing="0"/>
        <w:ind w:left="113" w:hanging="11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Is the procurement approach sound and the procurement schedule credible?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661C9C" w14:textId="77777777" w:rsidR="00095A32" w:rsidRDefault="00095A32" w:rsidP="00F96A5A">
      <w:pPr>
        <w:ind w:hanging="567"/>
        <w:jc w:val="both"/>
        <w:rPr>
          <w:rFonts w:ascii="Calibri" w:eastAsia="Times New Roman" w:hAnsi="Calibri" w:cs="Calibri"/>
          <w:sz w:val="22"/>
          <w:szCs w:val="22"/>
        </w:rPr>
      </w:pPr>
    </w:p>
    <w:p w14:paraId="74918992" w14:textId="10A0DDB5" w:rsidR="00871D53" w:rsidRPr="00F96A5A" w:rsidRDefault="00871D53" w:rsidP="00F96A5A">
      <w:pPr>
        <w:ind w:hanging="567"/>
        <w:jc w:val="both"/>
        <w:rPr>
          <w:rFonts w:ascii="Times New Roman" w:eastAsia="Times New Roman" w:hAnsi="Times New Roman"/>
          <w:szCs w:val="24"/>
        </w:rPr>
      </w:pPr>
      <w:r w:rsidRPr="00F96A5A">
        <w:rPr>
          <w:rFonts w:ascii="Calibri" w:eastAsia="Times New Roman" w:hAnsi="Calibri" w:cs="Calibri"/>
          <w:sz w:val="22"/>
          <w:szCs w:val="22"/>
        </w:rPr>
        <w:t xml:space="preserve">Please address these questions point‐by‐point. </w:t>
      </w:r>
    </w:p>
    <w:p w14:paraId="299E35F2" w14:textId="059DAD28" w:rsidR="005A03CB" w:rsidRDefault="00871D53" w:rsidP="00F96A5A">
      <w:pPr>
        <w:ind w:left="-567"/>
        <w:jc w:val="both"/>
        <w:rPr>
          <w:rFonts w:ascii="Calibri" w:eastAsia="Times New Roman" w:hAnsi="Calibri" w:cs="Calibri"/>
          <w:sz w:val="22"/>
          <w:szCs w:val="22"/>
        </w:rPr>
      </w:pPr>
      <w:r w:rsidRPr="00F96A5A">
        <w:rPr>
          <w:rFonts w:ascii="Calibri" w:eastAsia="Times New Roman" w:hAnsi="Calibri" w:cs="Calibri"/>
          <w:sz w:val="22"/>
          <w:szCs w:val="22"/>
        </w:rPr>
        <w:t xml:space="preserve">You will be supplied with the project milestones extracted from the most current EIC resource loaded P6 schedule, copies of presentations relevant to this subject material, and </w:t>
      </w:r>
      <w:r w:rsidR="00FC2D57">
        <w:rPr>
          <w:rFonts w:ascii="Calibri" w:eastAsia="Times New Roman" w:hAnsi="Calibri" w:cs="Calibri"/>
          <w:sz w:val="22"/>
          <w:szCs w:val="22"/>
        </w:rPr>
        <w:t xml:space="preserve">other relevant material </w:t>
      </w:r>
      <w:r w:rsidRPr="00F96A5A">
        <w:rPr>
          <w:rFonts w:ascii="Calibri" w:eastAsia="Times New Roman" w:hAnsi="Calibri" w:cs="Calibri"/>
          <w:sz w:val="22"/>
          <w:szCs w:val="22"/>
        </w:rPr>
        <w:t xml:space="preserve">as part of the pre‐brief material. </w:t>
      </w:r>
    </w:p>
    <w:p w14:paraId="6996E27A" w14:textId="77777777" w:rsidR="00FD12CA" w:rsidRPr="00F96A5A" w:rsidRDefault="00FD12CA" w:rsidP="00F96A5A">
      <w:pPr>
        <w:ind w:left="-567"/>
        <w:jc w:val="both"/>
        <w:rPr>
          <w:rFonts w:ascii="Calibri" w:eastAsia="Times New Roman" w:hAnsi="Calibri" w:cs="Calibri"/>
          <w:sz w:val="22"/>
          <w:szCs w:val="22"/>
        </w:rPr>
      </w:pPr>
    </w:p>
    <w:p w14:paraId="3BE6E3DA" w14:textId="1F29DC6C" w:rsidR="2AC88B08" w:rsidRDefault="2AC88B08" w:rsidP="00F96A5A">
      <w:pPr>
        <w:tabs>
          <w:tab w:val="left" w:pos="450"/>
          <w:tab w:val="left" w:pos="4320"/>
        </w:tabs>
        <w:ind w:hanging="567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6DFB5BF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cc:   </w:t>
      </w:r>
      <w:r w:rsidR="007F32B8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Pr="6DFB5BF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S. </w:t>
      </w:r>
      <w:proofErr w:type="spellStart"/>
      <w:r w:rsidRPr="6DFB5BF9">
        <w:rPr>
          <w:rFonts w:asciiTheme="minorHAnsi" w:eastAsiaTheme="minorEastAsia" w:hAnsiTheme="minorHAnsi" w:cstheme="minorBidi"/>
          <w:sz w:val="22"/>
          <w:szCs w:val="22"/>
          <w:lang w:eastAsia="zh-CN"/>
        </w:rPr>
        <w:t>Nagaitsev</w:t>
      </w:r>
      <w:proofErr w:type="spellEnd"/>
      <w:r>
        <w:tab/>
      </w:r>
    </w:p>
    <w:p w14:paraId="53173C73" w14:textId="26BDF0C3" w:rsidR="00C576C5" w:rsidRPr="00F96A5A" w:rsidRDefault="00C576C5" w:rsidP="00F96A5A">
      <w:pPr>
        <w:tabs>
          <w:tab w:val="left" w:pos="450"/>
          <w:tab w:val="left" w:pos="4320"/>
        </w:tabs>
        <w:ind w:hanging="567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="Calibri" w:eastAsia="DengXian" w:hAnsi="Calibri"/>
          <w:sz w:val="22"/>
          <w:szCs w:val="22"/>
          <w:lang w:eastAsia="zh-CN"/>
        </w:rPr>
        <w:tab/>
      </w:r>
      <w:r w:rsidRPr="00F96A5A">
        <w:rPr>
          <w:rFonts w:asciiTheme="minorHAnsi" w:eastAsiaTheme="minorEastAsia" w:hAnsiTheme="minorHAnsi" w:cstheme="minorBidi"/>
          <w:sz w:val="22"/>
          <w:szCs w:val="22"/>
          <w:lang w:eastAsia="zh-CN"/>
        </w:rPr>
        <w:t>J. Fast</w:t>
      </w:r>
    </w:p>
    <w:p w14:paraId="63B552EB" w14:textId="1FB790B3" w:rsidR="00AC7EED" w:rsidRPr="00E423D5" w:rsidRDefault="00C576C5" w:rsidP="00F96A5A">
      <w:pPr>
        <w:tabs>
          <w:tab w:val="left" w:pos="450"/>
        </w:tabs>
        <w:ind w:hanging="567"/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</w:pPr>
      <w:r w:rsidRPr="00F96A5A">
        <w:rPr>
          <w:rFonts w:ascii="Calibri" w:eastAsia="DengXian" w:hAnsi="Calibri"/>
          <w:sz w:val="22"/>
          <w:szCs w:val="22"/>
          <w:lang w:eastAsia="zh-CN"/>
        </w:rPr>
        <w:tab/>
      </w:r>
      <w:r w:rsidRPr="00E423D5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 xml:space="preserve">L. </w:t>
      </w:r>
      <w:proofErr w:type="spellStart"/>
      <w:r w:rsidRPr="00E423D5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>Lari</w:t>
      </w:r>
      <w:proofErr w:type="spellEnd"/>
    </w:p>
    <w:p w14:paraId="7FDE696D" w14:textId="5C7B4A3F" w:rsidR="00F96A5A" w:rsidRPr="00E423D5" w:rsidRDefault="00C576C5" w:rsidP="00FD12CA">
      <w:pPr>
        <w:tabs>
          <w:tab w:val="left" w:pos="450"/>
        </w:tabs>
        <w:ind w:hanging="567"/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</w:pPr>
      <w:r w:rsidRPr="00E423D5">
        <w:rPr>
          <w:rFonts w:ascii="Calibri" w:eastAsia="DengXian" w:hAnsi="Calibri"/>
          <w:sz w:val="22"/>
          <w:szCs w:val="22"/>
          <w:lang w:val="de-DE" w:eastAsia="zh-CN"/>
        </w:rPr>
        <w:tab/>
      </w:r>
      <w:r w:rsidRPr="00E423D5"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  <w:t>K. Wilson</w:t>
      </w:r>
    </w:p>
    <w:sectPr w:rsidR="00F96A5A" w:rsidRPr="00E423D5">
      <w:headerReference w:type="default" r:id="rId10"/>
      <w:footerReference w:type="default" r:id="rId11"/>
      <w:pgSz w:w="12240" w:h="15840"/>
      <w:pgMar w:top="144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959A5" w14:textId="77777777" w:rsidR="00EF00ED" w:rsidRDefault="00EF00ED">
      <w:r>
        <w:separator/>
      </w:r>
    </w:p>
  </w:endnote>
  <w:endnote w:type="continuationSeparator" w:id="0">
    <w:p w14:paraId="300DCCF4" w14:textId="77777777" w:rsidR="00EF00ED" w:rsidRDefault="00EF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27706" w14:textId="77777777" w:rsidR="00F23C21" w:rsidRDefault="00815166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95B00F" wp14:editId="13D4E103">
          <wp:simplePos x="0" y="0"/>
          <wp:positionH relativeFrom="column">
            <wp:posOffset>-1205865</wp:posOffset>
          </wp:positionH>
          <wp:positionV relativeFrom="page">
            <wp:posOffset>9272270</wp:posOffset>
          </wp:positionV>
          <wp:extent cx="77724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17_Foot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2BDA9" w14:textId="77777777" w:rsidR="00EF00ED" w:rsidRDefault="00EF00ED">
      <w:r>
        <w:separator/>
      </w:r>
    </w:p>
  </w:footnote>
  <w:footnote w:type="continuationSeparator" w:id="0">
    <w:p w14:paraId="0D85BE2F" w14:textId="77777777" w:rsidR="00EF00ED" w:rsidRDefault="00EF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BA1CF" w14:textId="77777777" w:rsidR="00F23C21" w:rsidRDefault="00815166">
    <w:pPr>
      <w:pStyle w:val="Head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BC03C54" wp14:editId="76F4C821">
          <wp:simplePos x="0" y="0"/>
          <wp:positionH relativeFrom="page">
            <wp:posOffset>8088</wp:posOffset>
          </wp:positionH>
          <wp:positionV relativeFrom="page">
            <wp:posOffset>457200</wp:posOffset>
          </wp:positionV>
          <wp:extent cx="7699248" cy="905256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7_Head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248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0515"/>
    <w:multiLevelType w:val="hybridMultilevel"/>
    <w:tmpl w:val="6D26B6CE"/>
    <w:lvl w:ilvl="0" w:tplc="7C9604A8">
      <w:start w:val="6"/>
      <w:numFmt w:val="decimal"/>
      <w:lvlText w:val="%1."/>
      <w:lvlJc w:val="left"/>
      <w:pPr>
        <w:ind w:left="720" w:hanging="360"/>
      </w:pPr>
    </w:lvl>
    <w:lvl w:ilvl="1" w:tplc="13449EAE">
      <w:start w:val="1"/>
      <w:numFmt w:val="lowerLetter"/>
      <w:lvlText w:val="%2."/>
      <w:lvlJc w:val="left"/>
      <w:pPr>
        <w:ind w:left="1440" w:hanging="360"/>
      </w:pPr>
    </w:lvl>
    <w:lvl w:ilvl="2" w:tplc="139E1C6A">
      <w:start w:val="1"/>
      <w:numFmt w:val="lowerRoman"/>
      <w:lvlText w:val="%3."/>
      <w:lvlJc w:val="right"/>
      <w:pPr>
        <w:ind w:left="2160" w:hanging="180"/>
      </w:pPr>
    </w:lvl>
    <w:lvl w:ilvl="3" w:tplc="5664A270">
      <w:start w:val="1"/>
      <w:numFmt w:val="decimal"/>
      <w:lvlText w:val="%4."/>
      <w:lvlJc w:val="left"/>
      <w:pPr>
        <w:ind w:left="2880" w:hanging="360"/>
      </w:pPr>
    </w:lvl>
    <w:lvl w:ilvl="4" w:tplc="387E9EF8">
      <w:start w:val="1"/>
      <w:numFmt w:val="lowerLetter"/>
      <w:lvlText w:val="%5."/>
      <w:lvlJc w:val="left"/>
      <w:pPr>
        <w:ind w:left="3600" w:hanging="360"/>
      </w:pPr>
    </w:lvl>
    <w:lvl w:ilvl="5" w:tplc="11D20A54">
      <w:start w:val="1"/>
      <w:numFmt w:val="lowerRoman"/>
      <w:lvlText w:val="%6."/>
      <w:lvlJc w:val="right"/>
      <w:pPr>
        <w:ind w:left="4320" w:hanging="180"/>
      </w:pPr>
    </w:lvl>
    <w:lvl w:ilvl="6" w:tplc="989AB306">
      <w:start w:val="1"/>
      <w:numFmt w:val="decimal"/>
      <w:lvlText w:val="%7."/>
      <w:lvlJc w:val="left"/>
      <w:pPr>
        <w:ind w:left="5040" w:hanging="360"/>
      </w:pPr>
    </w:lvl>
    <w:lvl w:ilvl="7" w:tplc="8DB28B54">
      <w:start w:val="1"/>
      <w:numFmt w:val="lowerLetter"/>
      <w:lvlText w:val="%8."/>
      <w:lvlJc w:val="left"/>
      <w:pPr>
        <w:ind w:left="5760" w:hanging="360"/>
      </w:pPr>
    </w:lvl>
    <w:lvl w:ilvl="8" w:tplc="BA8ACE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422"/>
    <w:multiLevelType w:val="multilevel"/>
    <w:tmpl w:val="EA14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4443E"/>
    <w:multiLevelType w:val="multilevel"/>
    <w:tmpl w:val="61624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1C14E"/>
    <w:multiLevelType w:val="hybridMultilevel"/>
    <w:tmpl w:val="6BBA32F2"/>
    <w:lvl w:ilvl="0" w:tplc="DA6C1C12">
      <w:start w:val="2"/>
      <w:numFmt w:val="decimal"/>
      <w:lvlText w:val="%1."/>
      <w:lvlJc w:val="left"/>
      <w:pPr>
        <w:ind w:left="720" w:hanging="360"/>
      </w:pPr>
    </w:lvl>
    <w:lvl w:ilvl="1" w:tplc="48149A66">
      <w:start w:val="1"/>
      <w:numFmt w:val="lowerLetter"/>
      <w:lvlText w:val="%2."/>
      <w:lvlJc w:val="left"/>
      <w:pPr>
        <w:ind w:left="1440" w:hanging="360"/>
      </w:pPr>
    </w:lvl>
    <w:lvl w:ilvl="2" w:tplc="AD82CFBC">
      <w:start w:val="1"/>
      <w:numFmt w:val="lowerRoman"/>
      <w:lvlText w:val="%3."/>
      <w:lvlJc w:val="right"/>
      <w:pPr>
        <w:ind w:left="2160" w:hanging="180"/>
      </w:pPr>
    </w:lvl>
    <w:lvl w:ilvl="3" w:tplc="E12A8E38">
      <w:start w:val="1"/>
      <w:numFmt w:val="decimal"/>
      <w:lvlText w:val="%4."/>
      <w:lvlJc w:val="left"/>
      <w:pPr>
        <w:ind w:left="2880" w:hanging="360"/>
      </w:pPr>
    </w:lvl>
    <w:lvl w:ilvl="4" w:tplc="85E2C0AA">
      <w:start w:val="1"/>
      <w:numFmt w:val="lowerLetter"/>
      <w:lvlText w:val="%5."/>
      <w:lvlJc w:val="left"/>
      <w:pPr>
        <w:ind w:left="3600" w:hanging="360"/>
      </w:pPr>
    </w:lvl>
    <w:lvl w:ilvl="5" w:tplc="E856EB76">
      <w:start w:val="1"/>
      <w:numFmt w:val="lowerRoman"/>
      <w:lvlText w:val="%6."/>
      <w:lvlJc w:val="right"/>
      <w:pPr>
        <w:ind w:left="4320" w:hanging="180"/>
      </w:pPr>
    </w:lvl>
    <w:lvl w:ilvl="6" w:tplc="9EA4A8A6">
      <w:start w:val="1"/>
      <w:numFmt w:val="decimal"/>
      <w:lvlText w:val="%7."/>
      <w:lvlJc w:val="left"/>
      <w:pPr>
        <w:ind w:left="5040" w:hanging="360"/>
      </w:pPr>
    </w:lvl>
    <w:lvl w:ilvl="7" w:tplc="6A5E2210">
      <w:start w:val="1"/>
      <w:numFmt w:val="lowerLetter"/>
      <w:lvlText w:val="%8."/>
      <w:lvlJc w:val="left"/>
      <w:pPr>
        <w:ind w:left="5760" w:hanging="360"/>
      </w:pPr>
    </w:lvl>
    <w:lvl w:ilvl="8" w:tplc="42A05C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02CF6"/>
    <w:multiLevelType w:val="hybridMultilevel"/>
    <w:tmpl w:val="980C87F8"/>
    <w:lvl w:ilvl="0" w:tplc="04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103F0207"/>
    <w:multiLevelType w:val="multilevel"/>
    <w:tmpl w:val="D02CC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6425B"/>
    <w:multiLevelType w:val="multilevel"/>
    <w:tmpl w:val="A4F6E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A92F8"/>
    <w:multiLevelType w:val="hybridMultilevel"/>
    <w:tmpl w:val="0B2E3936"/>
    <w:lvl w:ilvl="0" w:tplc="52D64E18">
      <w:start w:val="1"/>
      <w:numFmt w:val="decimal"/>
      <w:lvlText w:val="%1."/>
      <w:lvlJc w:val="left"/>
      <w:pPr>
        <w:ind w:left="720" w:hanging="360"/>
      </w:pPr>
    </w:lvl>
    <w:lvl w:ilvl="1" w:tplc="4F0C1832">
      <w:start w:val="1"/>
      <w:numFmt w:val="lowerLetter"/>
      <w:lvlText w:val="%2."/>
      <w:lvlJc w:val="left"/>
      <w:pPr>
        <w:ind w:left="1440" w:hanging="360"/>
      </w:pPr>
    </w:lvl>
    <w:lvl w:ilvl="2" w:tplc="938CD930">
      <w:start w:val="1"/>
      <w:numFmt w:val="lowerRoman"/>
      <w:lvlText w:val="%3."/>
      <w:lvlJc w:val="right"/>
      <w:pPr>
        <w:ind w:left="2160" w:hanging="180"/>
      </w:pPr>
    </w:lvl>
    <w:lvl w:ilvl="3" w:tplc="C02E3FD0">
      <w:start w:val="1"/>
      <w:numFmt w:val="decimal"/>
      <w:lvlText w:val="%4."/>
      <w:lvlJc w:val="left"/>
      <w:pPr>
        <w:ind w:left="2880" w:hanging="360"/>
      </w:pPr>
    </w:lvl>
    <w:lvl w:ilvl="4" w:tplc="8D2E9244">
      <w:start w:val="1"/>
      <w:numFmt w:val="lowerLetter"/>
      <w:lvlText w:val="%5."/>
      <w:lvlJc w:val="left"/>
      <w:pPr>
        <w:ind w:left="3600" w:hanging="360"/>
      </w:pPr>
    </w:lvl>
    <w:lvl w:ilvl="5" w:tplc="A23C65AE">
      <w:start w:val="1"/>
      <w:numFmt w:val="lowerRoman"/>
      <w:lvlText w:val="%6."/>
      <w:lvlJc w:val="right"/>
      <w:pPr>
        <w:ind w:left="4320" w:hanging="180"/>
      </w:pPr>
    </w:lvl>
    <w:lvl w:ilvl="6" w:tplc="51D483CA">
      <w:start w:val="1"/>
      <w:numFmt w:val="decimal"/>
      <w:lvlText w:val="%7."/>
      <w:lvlJc w:val="left"/>
      <w:pPr>
        <w:ind w:left="5040" w:hanging="360"/>
      </w:pPr>
    </w:lvl>
    <w:lvl w:ilvl="7" w:tplc="606802EA">
      <w:start w:val="1"/>
      <w:numFmt w:val="lowerLetter"/>
      <w:lvlText w:val="%8."/>
      <w:lvlJc w:val="left"/>
      <w:pPr>
        <w:ind w:left="5760" w:hanging="360"/>
      </w:pPr>
    </w:lvl>
    <w:lvl w:ilvl="8" w:tplc="4A32D9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660B"/>
    <w:multiLevelType w:val="hybridMultilevel"/>
    <w:tmpl w:val="B21EBD6A"/>
    <w:lvl w:ilvl="0" w:tplc="38FEF680">
      <w:start w:val="7"/>
      <w:numFmt w:val="decimal"/>
      <w:lvlText w:val="%1."/>
      <w:lvlJc w:val="left"/>
      <w:pPr>
        <w:ind w:left="720" w:hanging="360"/>
      </w:pPr>
    </w:lvl>
    <w:lvl w:ilvl="1" w:tplc="44B436A6">
      <w:start w:val="1"/>
      <w:numFmt w:val="lowerLetter"/>
      <w:lvlText w:val="%2."/>
      <w:lvlJc w:val="left"/>
      <w:pPr>
        <w:ind w:left="1440" w:hanging="360"/>
      </w:pPr>
    </w:lvl>
    <w:lvl w:ilvl="2" w:tplc="DA2EC154">
      <w:start w:val="1"/>
      <w:numFmt w:val="lowerRoman"/>
      <w:lvlText w:val="%3."/>
      <w:lvlJc w:val="right"/>
      <w:pPr>
        <w:ind w:left="2160" w:hanging="180"/>
      </w:pPr>
    </w:lvl>
    <w:lvl w:ilvl="3" w:tplc="6A722B2E">
      <w:start w:val="1"/>
      <w:numFmt w:val="decimal"/>
      <w:lvlText w:val="%4."/>
      <w:lvlJc w:val="left"/>
      <w:pPr>
        <w:ind w:left="2880" w:hanging="360"/>
      </w:pPr>
    </w:lvl>
    <w:lvl w:ilvl="4" w:tplc="D42060DE">
      <w:start w:val="1"/>
      <w:numFmt w:val="lowerLetter"/>
      <w:lvlText w:val="%5."/>
      <w:lvlJc w:val="left"/>
      <w:pPr>
        <w:ind w:left="3600" w:hanging="360"/>
      </w:pPr>
    </w:lvl>
    <w:lvl w:ilvl="5" w:tplc="8D6848EC">
      <w:start w:val="1"/>
      <w:numFmt w:val="lowerRoman"/>
      <w:lvlText w:val="%6."/>
      <w:lvlJc w:val="right"/>
      <w:pPr>
        <w:ind w:left="4320" w:hanging="180"/>
      </w:pPr>
    </w:lvl>
    <w:lvl w:ilvl="6" w:tplc="F3BABF6C">
      <w:start w:val="1"/>
      <w:numFmt w:val="decimal"/>
      <w:lvlText w:val="%7."/>
      <w:lvlJc w:val="left"/>
      <w:pPr>
        <w:ind w:left="5040" w:hanging="360"/>
      </w:pPr>
    </w:lvl>
    <w:lvl w:ilvl="7" w:tplc="3180817C">
      <w:start w:val="1"/>
      <w:numFmt w:val="lowerLetter"/>
      <w:lvlText w:val="%8."/>
      <w:lvlJc w:val="left"/>
      <w:pPr>
        <w:ind w:left="5760" w:hanging="360"/>
      </w:pPr>
    </w:lvl>
    <w:lvl w:ilvl="8" w:tplc="DD4C41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A4602"/>
    <w:multiLevelType w:val="multilevel"/>
    <w:tmpl w:val="070A7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C84227"/>
    <w:multiLevelType w:val="hybridMultilevel"/>
    <w:tmpl w:val="868E7156"/>
    <w:styleLink w:val="ImportedStyle1"/>
    <w:lvl w:ilvl="0" w:tplc="93A0DC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7A69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ACCE7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EF1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D67C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249C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B43E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E484C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249EA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B1BB32C"/>
    <w:multiLevelType w:val="hybridMultilevel"/>
    <w:tmpl w:val="6E4A9062"/>
    <w:lvl w:ilvl="0" w:tplc="91304DA2">
      <w:start w:val="3"/>
      <w:numFmt w:val="decimal"/>
      <w:lvlText w:val="%1."/>
      <w:lvlJc w:val="left"/>
      <w:pPr>
        <w:ind w:left="720" w:hanging="360"/>
      </w:pPr>
    </w:lvl>
    <w:lvl w:ilvl="1" w:tplc="A99A0F1C">
      <w:start w:val="1"/>
      <w:numFmt w:val="lowerLetter"/>
      <w:lvlText w:val="%2."/>
      <w:lvlJc w:val="left"/>
      <w:pPr>
        <w:ind w:left="1440" w:hanging="360"/>
      </w:pPr>
    </w:lvl>
    <w:lvl w:ilvl="2" w:tplc="F9B64E66">
      <w:start w:val="1"/>
      <w:numFmt w:val="lowerRoman"/>
      <w:lvlText w:val="%3."/>
      <w:lvlJc w:val="right"/>
      <w:pPr>
        <w:ind w:left="2160" w:hanging="180"/>
      </w:pPr>
    </w:lvl>
    <w:lvl w:ilvl="3" w:tplc="380A2612">
      <w:start w:val="1"/>
      <w:numFmt w:val="decimal"/>
      <w:lvlText w:val="%4."/>
      <w:lvlJc w:val="left"/>
      <w:pPr>
        <w:ind w:left="2880" w:hanging="360"/>
      </w:pPr>
    </w:lvl>
    <w:lvl w:ilvl="4" w:tplc="0E4CEC5A">
      <w:start w:val="1"/>
      <w:numFmt w:val="lowerLetter"/>
      <w:lvlText w:val="%5."/>
      <w:lvlJc w:val="left"/>
      <w:pPr>
        <w:ind w:left="3600" w:hanging="360"/>
      </w:pPr>
    </w:lvl>
    <w:lvl w:ilvl="5" w:tplc="D4EABF54">
      <w:start w:val="1"/>
      <w:numFmt w:val="lowerRoman"/>
      <w:lvlText w:val="%6."/>
      <w:lvlJc w:val="right"/>
      <w:pPr>
        <w:ind w:left="4320" w:hanging="180"/>
      </w:pPr>
    </w:lvl>
    <w:lvl w:ilvl="6" w:tplc="7D66318E">
      <w:start w:val="1"/>
      <w:numFmt w:val="decimal"/>
      <w:lvlText w:val="%7."/>
      <w:lvlJc w:val="left"/>
      <w:pPr>
        <w:ind w:left="5040" w:hanging="360"/>
      </w:pPr>
    </w:lvl>
    <w:lvl w:ilvl="7" w:tplc="76FABC0E">
      <w:start w:val="1"/>
      <w:numFmt w:val="lowerLetter"/>
      <w:lvlText w:val="%8."/>
      <w:lvlJc w:val="left"/>
      <w:pPr>
        <w:ind w:left="5760" w:hanging="360"/>
      </w:pPr>
    </w:lvl>
    <w:lvl w:ilvl="8" w:tplc="F866F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466B"/>
    <w:multiLevelType w:val="hybridMultilevel"/>
    <w:tmpl w:val="1828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93EF3"/>
    <w:multiLevelType w:val="hybridMultilevel"/>
    <w:tmpl w:val="78E6B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A681A"/>
    <w:multiLevelType w:val="hybridMultilevel"/>
    <w:tmpl w:val="E45E6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D04B4"/>
    <w:multiLevelType w:val="multilevel"/>
    <w:tmpl w:val="3ED6F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9596D"/>
    <w:multiLevelType w:val="hybridMultilevel"/>
    <w:tmpl w:val="868E7156"/>
    <w:numStyleLink w:val="ImportedStyle1"/>
  </w:abstractNum>
  <w:abstractNum w:abstractNumId="17" w15:restartNumberingAfterBreak="0">
    <w:nsid w:val="4C34E4FE"/>
    <w:multiLevelType w:val="hybridMultilevel"/>
    <w:tmpl w:val="3B6AD44A"/>
    <w:lvl w:ilvl="0" w:tplc="C71ADE58">
      <w:start w:val="4"/>
      <w:numFmt w:val="decimal"/>
      <w:lvlText w:val="%1."/>
      <w:lvlJc w:val="left"/>
      <w:pPr>
        <w:ind w:left="720" w:hanging="360"/>
      </w:pPr>
    </w:lvl>
    <w:lvl w:ilvl="1" w:tplc="7CD2ED58">
      <w:start w:val="1"/>
      <w:numFmt w:val="lowerLetter"/>
      <w:lvlText w:val="%2."/>
      <w:lvlJc w:val="left"/>
      <w:pPr>
        <w:ind w:left="1440" w:hanging="360"/>
      </w:pPr>
    </w:lvl>
    <w:lvl w:ilvl="2" w:tplc="F444808E">
      <w:start w:val="1"/>
      <w:numFmt w:val="lowerRoman"/>
      <w:lvlText w:val="%3."/>
      <w:lvlJc w:val="right"/>
      <w:pPr>
        <w:ind w:left="2160" w:hanging="180"/>
      </w:pPr>
    </w:lvl>
    <w:lvl w:ilvl="3" w:tplc="6BAE7038">
      <w:start w:val="1"/>
      <w:numFmt w:val="decimal"/>
      <w:lvlText w:val="%4."/>
      <w:lvlJc w:val="left"/>
      <w:pPr>
        <w:ind w:left="2880" w:hanging="360"/>
      </w:pPr>
    </w:lvl>
    <w:lvl w:ilvl="4" w:tplc="A70C27BA">
      <w:start w:val="1"/>
      <w:numFmt w:val="lowerLetter"/>
      <w:lvlText w:val="%5."/>
      <w:lvlJc w:val="left"/>
      <w:pPr>
        <w:ind w:left="3600" w:hanging="360"/>
      </w:pPr>
    </w:lvl>
    <w:lvl w:ilvl="5" w:tplc="84F077A0">
      <w:start w:val="1"/>
      <w:numFmt w:val="lowerRoman"/>
      <w:lvlText w:val="%6."/>
      <w:lvlJc w:val="right"/>
      <w:pPr>
        <w:ind w:left="4320" w:hanging="180"/>
      </w:pPr>
    </w:lvl>
    <w:lvl w:ilvl="6" w:tplc="B21212C0">
      <w:start w:val="1"/>
      <w:numFmt w:val="decimal"/>
      <w:lvlText w:val="%7."/>
      <w:lvlJc w:val="left"/>
      <w:pPr>
        <w:ind w:left="5040" w:hanging="360"/>
      </w:pPr>
    </w:lvl>
    <w:lvl w:ilvl="7" w:tplc="91C6D01C">
      <w:start w:val="1"/>
      <w:numFmt w:val="lowerLetter"/>
      <w:lvlText w:val="%8."/>
      <w:lvlJc w:val="left"/>
      <w:pPr>
        <w:ind w:left="5760" w:hanging="360"/>
      </w:pPr>
    </w:lvl>
    <w:lvl w:ilvl="8" w:tplc="80D284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A2B6C"/>
    <w:multiLevelType w:val="hybridMultilevel"/>
    <w:tmpl w:val="096E1E68"/>
    <w:lvl w:ilvl="0" w:tplc="7C5C531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5DC3"/>
    <w:multiLevelType w:val="multilevel"/>
    <w:tmpl w:val="95EE6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D80AE1"/>
    <w:multiLevelType w:val="hybridMultilevel"/>
    <w:tmpl w:val="2E640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1766B"/>
    <w:multiLevelType w:val="multilevel"/>
    <w:tmpl w:val="521EA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0466EB"/>
    <w:multiLevelType w:val="multilevel"/>
    <w:tmpl w:val="FF5E5E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F17E9"/>
    <w:multiLevelType w:val="multilevel"/>
    <w:tmpl w:val="0ECA9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64307"/>
    <w:multiLevelType w:val="multilevel"/>
    <w:tmpl w:val="41B64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F305D8D"/>
    <w:multiLevelType w:val="hybridMultilevel"/>
    <w:tmpl w:val="8466C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1496E"/>
    <w:multiLevelType w:val="hybridMultilevel"/>
    <w:tmpl w:val="99E4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22E33"/>
    <w:multiLevelType w:val="hybridMultilevel"/>
    <w:tmpl w:val="38B6E5CA"/>
    <w:lvl w:ilvl="0" w:tplc="33A83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A61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CB8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E42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8D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7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4C6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6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AC4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F438BA"/>
    <w:multiLevelType w:val="hybridMultilevel"/>
    <w:tmpl w:val="DCA8B4CA"/>
    <w:lvl w:ilvl="0" w:tplc="319A5964">
      <w:start w:val="5"/>
      <w:numFmt w:val="decimal"/>
      <w:lvlText w:val="%1."/>
      <w:lvlJc w:val="left"/>
      <w:pPr>
        <w:ind w:left="720" w:hanging="360"/>
      </w:pPr>
    </w:lvl>
    <w:lvl w:ilvl="1" w:tplc="A8B017D2">
      <w:start w:val="1"/>
      <w:numFmt w:val="lowerLetter"/>
      <w:lvlText w:val="%2."/>
      <w:lvlJc w:val="left"/>
      <w:pPr>
        <w:ind w:left="1440" w:hanging="360"/>
      </w:pPr>
    </w:lvl>
    <w:lvl w:ilvl="2" w:tplc="2144A7C0">
      <w:start w:val="1"/>
      <w:numFmt w:val="lowerRoman"/>
      <w:lvlText w:val="%3."/>
      <w:lvlJc w:val="right"/>
      <w:pPr>
        <w:ind w:left="2160" w:hanging="180"/>
      </w:pPr>
    </w:lvl>
    <w:lvl w:ilvl="3" w:tplc="025868D2">
      <w:start w:val="1"/>
      <w:numFmt w:val="decimal"/>
      <w:lvlText w:val="%4."/>
      <w:lvlJc w:val="left"/>
      <w:pPr>
        <w:ind w:left="2880" w:hanging="360"/>
      </w:pPr>
    </w:lvl>
    <w:lvl w:ilvl="4" w:tplc="DD94F59A">
      <w:start w:val="1"/>
      <w:numFmt w:val="lowerLetter"/>
      <w:lvlText w:val="%5."/>
      <w:lvlJc w:val="left"/>
      <w:pPr>
        <w:ind w:left="3600" w:hanging="360"/>
      </w:pPr>
    </w:lvl>
    <w:lvl w:ilvl="5" w:tplc="B0B82BC8">
      <w:start w:val="1"/>
      <w:numFmt w:val="lowerRoman"/>
      <w:lvlText w:val="%6."/>
      <w:lvlJc w:val="right"/>
      <w:pPr>
        <w:ind w:left="4320" w:hanging="180"/>
      </w:pPr>
    </w:lvl>
    <w:lvl w:ilvl="6" w:tplc="EE7EFEBC">
      <w:start w:val="1"/>
      <w:numFmt w:val="decimal"/>
      <w:lvlText w:val="%7."/>
      <w:lvlJc w:val="left"/>
      <w:pPr>
        <w:ind w:left="5040" w:hanging="360"/>
      </w:pPr>
    </w:lvl>
    <w:lvl w:ilvl="7" w:tplc="30D82FF2">
      <w:start w:val="1"/>
      <w:numFmt w:val="lowerLetter"/>
      <w:lvlText w:val="%8."/>
      <w:lvlJc w:val="left"/>
      <w:pPr>
        <w:ind w:left="5760" w:hanging="360"/>
      </w:pPr>
    </w:lvl>
    <w:lvl w:ilvl="8" w:tplc="AA1A28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43B34"/>
    <w:multiLevelType w:val="hybridMultilevel"/>
    <w:tmpl w:val="EAC4E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8"/>
  </w:num>
  <w:num w:numId="4">
    <w:abstractNumId w:val="17"/>
  </w:num>
  <w:num w:numId="5">
    <w:abstractNumId w:val="11"/>
  </w:num>
  <w:num w:numId="6">
    <w:abstractNumId w:val="3"/>
  </w:num>
  <w:num w:numId="7">
    <w:abstractNumId w:val="7"/>
  </w:num>
  <w:num w:numId="8">
    <w:abstractNumId w:val="14"/>
  </w:num>
  <w:num w:numId="9">
    <w:abstractNumId w:val="10"/>
  </w:num>
  <w:num w:numId="10">
    <w:abstractNumId w:val="16"/>
  </w:num>
  <w:num w:numId="11">
    <w:abstractNumId w:val="1"/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2"/>
  </w:num>
  <w:num w:numId="19">
    <w:abstractNumId w:val="29"/>
  </w:num>
  <w:num w:numId="20">
    <w:abstractNumId w:val="20"/>
  </w:num>
  <w:num w:numId="21">
    <w:abstractNumId w:val="25"/>
  </w:num>
  <w:num w:numId="22">
    <w:abstractNumId w:val="13"/>
  </w:num>
  <w:num w:numId="23">
    <w:abstractNumId w:val="27"/>
  </w:num>
  <w:num w:numId="24">
    <w:abstractNumId w:val="4"/>
  </w:num>
  <w:num w:numId="25">
    <w:abstractNumId w:val="24"/>
  </w:num>
  <w:num w:numId="26">
    <w:abstractNumId w:val="6"/>
  </w:num>
  <w:num w:numId="27">
    <w:abstractNumId w:val="5"/>
  </w:num>
  <w:num w:numId="28">
    <w:abstractNumId w:val="23"/>
  </w:num>
  <w:num w:numId="29">
    <w:abstractNumId w:val="22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29"/>
    <w:rsid w:val="000110D6"/>
    <w:rsid w:val="00067D6C"/>
    <w:rsid w:val="000803F4"/>
    <w:rsid w:val="00095A32"/>
    <w:rsid w:val="000A7AFF"/>
    <w:rsid w:val="000C6DE6"/>
    <w:rsid w:val="00134AAB"/>
    <w:rsid w:val="00147666"/>
    <w:rsid w:val="00170E39"/>
    <w:rsid w:val="00190C23"/>
    <w:rsid w:val="001A66B8"/>
    <w:rsid w:val="001A6FCB"/>
    <w:rsid w:val="001B1881"/>
    <w:rsid w:val="001B343B"/>
    <w:rsid w:val="001B3E8E"/>
    <w:rsid w:val="00254299"/>
    <w:rsid w:val="002573EC"/>
    <w:rsid w:val="00262874"/>
    <w:rsid w:val="002A1C54"/>
    <w:rsid w:val="002F4563"/>
    <w:rsid w:val="00310A6B"/>
    <w:rsid w:val="00317D61"/>
    <w:rsid w:val="00334812"/>
    <w:rsid w:val="003614F7"/>
    <w:rsid w:val="003E6ED7"/>
    <w:rsid w:val="00433A9D"/>
    <w:rsid w:val="00437BF5"/>
    <w:rsid w:val="0045245E"/>
    <w:rsid w:val="0048498F"/>
    <w:rsid w:val="004C74E9"/>
    <w:rsid w:val="004E766E"/>
    <w:rsid w:val="004F4A8F"/>
    <w:rsid w:val="0050615E"/>
    <w:rsid w:val="00582F02"/>
    <w:rsid w:val="00583C43"/>
    <w:rsid w:val="005A03CB"/>
    <w:rsid w:val="005A6B16"/>
    <w:rsid w:val="005D757F"/>
    <w:rsid w:val="005F01A5"/>
    <w:rsid w:val="00612FD8"/>
    <w:rsid w:val="006343A7"/>
    <w:rsid w:val="00692A19"/>
    <w:rsid w:val="006931E0"/>
    <w:rsid w:val="006E2246"/>
    <w:rsid w:val="006E230B"/>
    <w:rsid w:val="00706185"/>
    <w:rsid w:val="00750DC1"/>
    <w:rsid w:val="00755B0E"/>
    <w:rsid w:val="007828F9"/>
    <w:rsid w:val="007E584F"/>
    <w:rsid w:val="007F32B8"/>
    <w:rsid w:val="007F6704"/>
    <w:rsid w:val="00815166"/>
    <w:rsid w:val="008264CE"/>
    <w:rsid w:val="00871D53"/>
    <w:rsid w:val="008835AF"/>
    <w:rsid w:val="00894F60"/>
    <w:rsid w:val="008B0D97"/>
    <w:rsid w:val="008C288D"/>
    <w:rsid w:val="008E077D"/>
    <w:rsid w:val="00902B5C"/>
    <w:rsid w:val="0092308A"/>
    <w:rsid w:val="00950A1C"/>
    <w:rsid w:val="00983A22"/>
    <w:rsid w:val="009A5069"/>
    <w:rsid w:val="009D6F46"/>
    <w:rsid w:val="009E50F2"/>
    <w:rsid w:val="00A04129"/>
    <w:rsid w:val="00A36A12"/>
    <w:rsid w:val="00A43D4F"/>
    <w:rsid w:val="00A8653F"/>
    <w:rsid w:val="00AC7EED"/>
    <w:rsid w:val="00AF5CA8"/>
    <w:rsid w:val="00B007A1"/>
    <w:rsid w:val="00B052EF"/>
    <w:rsid w:val="00B064DA"/>
    <w:rsid w:val="00B57786"/>
    <w:rsid w:val="00B97ADB"/>
    <w:rsid w:val="00BC21A2"/>
    <w:rsid w:val="00BE4AB1"/>
    <w:rsid w:val="00BF3DD7"/>
    <w:rsid w:val="00C50A53"/>
    <w:rsid w:val="00C55CED"/>
    <w:rsid w:val="00C576C5"/>
    <w:rsid w:val="00C60022"/>
    <w:rsid w:val="00C91A66"/>
    <w:rsid w:val="00CD3F00"/>
    <w:rsid w:val="00CE06A8"/>
    <w:rsid w:val="00CE6706"/>
    <w:rsid w:val="00D269AC"/>
    <w:rsid w:val="00D322D2"/>
    <w:rsid w:val="00D41BDE"/>
    <w:rsid w:val="00D6018A"/>
    <w:rsid w:val="00D6409A"/>
    <w:rsid w:val="00DB4E06"/>
    <w:rsid w:val="00DC5DF8"/>
    <w:rsid w:val="00DF2E3C"/>
    <w:rsid w:val="00E423D5"/>
    <w:rsid w:val="00E70339"/>
    <w:rsid w:val="00E94FA1"/>
    <w:rsid w:val="00EA5E7F"/>
    <w:rsid w:val="00EB41CA"/>
    <w:rsid w:val="00EB7518"/>
    <w:rsid w:val="00ED6109"/>
    <w:rsid w:val="00EF00ED"/>
    <w:rsid w:val="00F01E5F"/>
    <w:rsid w:val="00F23C21"/>
    <w:rsid w:val="00F865E1"/>
    <w:rsid w:val="00F96A5A"/>
    <w:rsid w:val="00FC2D57"/>
    <w:rsid w:val="00FC33C4"/>
    <w:rsid w:val="00FD12CA"/>
    <w:rsid w:val="016AD77E"/>
    <w:rsid w:val="0506BDAF"/>
    <w:rsid w:val="0996CB7F"/>
    <w:rsid w:val="0A90CF07"/>
    <w:rsid w:val="0DBCFDAC"/>
    <w:rsid w:val="0E0E637F"/>
    <w:rsid w:val="0E495A86"/>
    <w:rsid w:val="10733349"/>
    <w:rsid w:val="1234AB75"/>
    <w:rsid w:val="1AD63857"/>
    <w:rsid w:val="1B941083"/>
    <w:rsid w:val="1E712FA6"/>
    <w:rsid w:val="20EF11A4"/>
    <w:rsid w:val="2221906D"/>
    <w:rsid w:val="2271B9A8"/>
    <w:rsid w:val="22D5FF17"/>
    <w:rsid w:val="25A95A6A"/>
    <w:rsid w:val="278DFBA7"/>
    <w:rsid w:val="28E0FB2C"/>
    <w:rsid w:val="2A7CCB8D"/>
    <w:rsid w:val="2AC88B08"/>
    <w:rsid w:val="30F3FA97"/>
    <w:rsid w:val="3232DA9C"/>
    <w:rsid w:val="337309DF"/>
    <w:rsid w:val="342B9B59"/>
    <w:rsid w:val="35C76BBA"/>
    <w:rsid w:val="417FFEA9"/>
    <w:rsid w:val="4F18187A"/>
    <w:rsid w:val="56AD906E"/>
    <w:rsid w:val="5CF9C769"/>
    <w:rsid w:val="5D24670B"/>
    <w:rsid w:val="61CD388C"/>
    <w:rsid w:val="63F9ACFF"/>
    <w:rsid w:val="6633087A"/>
    <w:rsid w:val="6D0F7044"/>
    <w:rsid w:val="6DFB5BF9"/>
    <w:rsid w:val="71F77AE7"/>
    <w:rsid w:val="759C10A2"/>
    <w:rsid w:val="78416303"/>
    <w:rsid w:val="7D3B82F6"/>
    <w:rsid w:val="7D83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AA008"/>
  <w14:defaultImageDpi w14:val="32767"/>
  <w15:chartTrackingRefBased/>
  <w15:docId w15:val="{CC4885DC-6EF7-45D4-A2C8-2284C6DB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1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C7EED"/>
    <w:pPr>
      <w:ind w:left="720"/>
      <w:contextualSpacing/>
    </w:pPr>
  </w:style>
  <w:style w:type="paragraph" w:customStyle="1" w:styleId="Body">
    <w:name w:val="Body"/>
    <w:rsid w:val="00612FD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12FD8"/>
    <w:pPr>
      <w:numPr>
        <w:numId w:val="9"/>
      </w:numPr>
    </w:pPr>
  </w:style>
  <w:style w:type="character" w:customStyle="1" w:styleId="normaltextrun">
    <w:name w:val="normaltextrun"/>
    <w:basedOn w:val="DefaultParagraphFont"/>
    <w:rsid w:val="00AF5CA8"/>
  </w:style>
  <w:style w:type="paragraph" w:customStyle="1" w:styleId="paragraph">
    <w:name w:val="paragraph"/>
    <w:basedOn w:val="Normal"/>
    <w:rsid w:val="00AF5CA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eop">
    <w:name w:val="eop"/>
    <w:basedOn w:val="DefaultParagraphFont"/>
    <w:rsid w:val="00AF5CA8"/>
  </w:style>
  <w:style w:type="character" w:customStyle="1" w:styleId="spellingerror">
    <w:name w:val="spellingerror"/>
    <w:basedOn w:val="DefaultParagraphFont"/>
    <w:rsid w:val="00AF5CA8"/>
  </w:style>
  <w:style w:type="paragraph" w:styleId="NormalWeb">
    <w:name w:val="Normal (Web)"/>
    <w:basedOn w:val="Normal"/>
    <w:uiPriority w:val="99"/>
    <w:semiHidden/>
    <w:unhideWhenUsed/>
    <w:rsid w:val="007F6704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39"/>
    <w:rsid w:val="00C50A53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5CED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3D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D5"/>
    <w:rPr>
      <w:rFonts w:ascii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2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3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3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3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1D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301">
          <w:marLeft w:val="547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264">
          <w:marLeft w:val="547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192">
          <w:marLeft w:val="547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118">
          <w:marLeft w:val="547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328">
          <w:marLeft w:val="547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292">
          <w:marLeft w:val="547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178">
          <w:marLeft w:val="547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thomas\Desktop\Templates\JLab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4a931e-84ca-455b-b63c-5cc68d160249" xsi:nil="true"/>
    <lcf76f155ced4ddcb4097134ff3c332f xmlns="eb5d3052-896f-4d2a-8519-1ce146a80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911091BFF4C4490718CA5EC514C17" ma:contentTypeVersion="14" ma:contentTypeDescription="Create a new document." ma:contentTypeScope="" ma:versionID="d3df4aff457f7dff42be50f749ef2c6b">
  <xsd:schema xmlns:xsd="http://www.w3.org/2001/XMLSchema" xmlns:xs="http://www.w3.org/2001/XMLSchema" xmlns:p="http://schemas.microsoft.com/office/2006/metadata/properties" xmlns:ns2="3c4a931e-84ca-455b-b63c-5cc68d160249" xmlns:ns3="eb5d3052-896f-4d2a-8519-1ce146a802d8" targetNamespace="http://schemas.microsoft.com/office/2006/metadata/properties" ma:root="true" ma:fieldsID="9f9cb6f1388dcc33b939426a823c2793" ns2:_="" ns3:_="">
    <xsd:import namespace="3c4a931e-84ca-455b-b63c-5cc68d160249"/>
    <xsd:import namespace="eb5d3052-896f-4d2a-8519-1ce146a80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a931e-84ca-455b-b63c-5cc68d160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793108d-3612-4f53-a0d2-3dd98d7a3c4d}" ma:internalName="TaxCatchAll" ma:showField="CatchAllData" ma:web="3c4a931e-84ca-455b-b63c-5cc68d160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d3052-896f-4d2a-8519-1ce146a8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b97cb4-2f5e-48a1-816a-9019d04dc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1E618-3E10-43ED-93A0-303DD06E3773}">
  <ds:schemaRefs>
    <ds:schemaRef ds:uri="http://schemas.microsoft.com/office/2006/metadata/properties"/>
    <ds:schemaRef ds:uri="http://schemas.microsoft.com/office/infopath/2007/PartnerControls"/>
    <ds:schemaRef ds:uri="3c4a931e-84ca-455b-b63c-5cc68d160249"/>
    <ds:schemaRef ds:uri="eb5d3052-896f-4d2a-8519-1ce146a802d8"/>
  </ds:schemaRefs>
</ds:datastoreItem>
</file>

<file path=customXml/itemProps2.xml><?xml version="1.0" encoding="utf-8"?>
<ds:datastoreItem xmlns:ds="http://schemas.openxmlformats.org/officeDocument/2006/customXml" ds:itemID="{DE0A9737-6AAA-4C92-A4F3-BE8A2917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51199-BF44-467F-970C-689D88835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a931e-84ca-455b-b63c-5cc68d160249"/>
    <ds:schemaRef ds:uri="eb5d3052-896f-4d2a-8519-1ce146a80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C:\Users\sthomas\Desktop\Templates\JLab_Letterhead.dotx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Fragapane</dc:creator>
  <cp:keywords/>
  <cp:lastModifiedBy>Elke-Caroline Aschenauer</cp:lastModifiedBy>
  <cp:revision>3</cp:revision>
  <cp:lastPrinted>2007-05-24T14:25:00Z</cp:lastPrinted>
  <dcterms:created xsi:type="dcterms:W3CDTF">2024-05-19T00:01:00Z</dcterms:created>
  <dcterms:modified xsi:type="dcterms:W3CDTF">2024-05-19T00:19:00Z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0x010100BDA911091BFF4C4490718CA5EC514C17</vt:lpwstr>
  </property>
  <property fmtid="{D5CDD505-2E9C-101B-9397-08002B2CF9AE}" pid="3" name="MediaServiceImageTags">
    <vt:lpwstr/>
  </property>
</Properties>
</file>