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E</w:t>
      </w:r>
      <w:r>
        <w:rPr>
          <w:rFonts w:ascii="Century Gothic" w:hAnsi="Century Gothic" w:cs="Century Gothic"/>
          <w:sz w:val="32"/>
          <w:szCs w:val="32"/>
        </w:rPr>
        <w:t xml:space="preserve">dward O’Brien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i/>
          <w:iCs/>
          <w:sz w:val="32"/>
          <w:szCs w:val="32"/>
        </w:rPr>
        <w:t xml:space="preserve">Project Director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 xml:space="preserve">Senior Scientist, Physics Department, BNL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Relevant Experience</w:t>
      </w:r>
      <w:r w:rsidR="006F2D28">
        <w:rPr>
          <w:rFonts w:ascii="Century Gothic" w:hAnsi="Century Gothic" w:cs="Century Gothic"/>
          <w:sz w:val="32"/>
          <w:szCs w:val="32"/>
        </w:rPr>
        <w:t>:  </w:t>
      </w:r>
      <w:r>
        <w:rPr>
          <w:rFonts w:ascii="Century Gothic" w:hAnsi="Century Gothic" w:cs="Century Gothic"/>
          <w:sz w:val="32"/>
          <w:szCs w:val="32"/>
        </w:rPr>
        <w:t>Four</w:t>
      </w:r>
      <w:r>
        <w:rPr>
          <w:rFonts w:ascii="Century Gothic" w:hAnsi="Century Gothic" w:cs="Century Gothic"/>
          <w:sz w:val="32"/>
          <w:szCs w:val="32"/>
        </w:rPr>
        <w:t xml:space="preserve"> years as sPHENIX Project Director. Thirteen years as PHENIX Operations Director during which time I coordinated the addition of $25M in upgrade detectors to PHENIX and managed a staff of 25-30 FTEs. Four years as project manager of the $10M PHENIX Central Tracking system. Eight years as head of the PHENIX Central Tracking group and Project Manager of the $4M Time Expansion Chamber. Designed and built major components of the E814/E877 Tracking System, a BNL AGS fixed-target HI experiment.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 xml:space="preserve">Glenn Young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i/>
          <w:iCs/>
          <w:sz w:val="32"/>
          <w:szCs w:val="32"/>
        </w:rPr>
        <w:t xml:space="preserve">Project Manager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Relevant Experience</w:t>
      </w:r>
      <w:r w:rsidR="006F2D28">
        <w:rPr>
          <w:rFonts w:ascii="Century Gothic" w:hAnsi="Century Gothic" w:cs="Century Gothic"/>
          <w:sz w:val="32"/>
          <w:szCs w:val="32"/>
        </w:rPr>
        <w:t>:  </w:t>
      </w:r>
      <w:r>
        <w:rPr>
          <w:rFonts w:ascii="Century Gothic" w:hAnsi="Century Gothic" w:cs="Century Gothic"/>
          <w:sz w:val="32"/>
          <w:szCs w:val="32"/>
        </w:rPr>
        <w:t xml:space="preserve">Glenn Young was at Oak Ridge National Laboratory from 1978 until 2009, serving in many capacities, including Physics Division Director. He led ORNL’s work on a series of heavy ion experiments at CERN (WA80, WA93, WA98). He was one of the founders of the PHENIX experiment in 1991 and led contributions by the Oak Ridge group to many PHENIX systems, and served as the experiment’s Deputy Spokesperson. He went to Thomas Jefferson National Accelerator Facility in 2009, and led the experimental program for the 12 GeV upgrade. He joined sPHENIX as Project Manager in 2017. </w:t>
      </w:r>
    </w:p>
    <w:p w:rsidR="00F23E8F" w:rsidRDefault="00F23E8F" w:rsidP="00F23E8F">
      <w:pPr>
        <w:widowControl w:val="0"/>
        <w:autoSpaceDE w:val="0"/>
        <w:autoSpaceDN w:val="0"/>
        <w:adjustRightInd w:val="0"/>
        <w:spacing w:line="280" w:lineRule="atLeast"/>
        <w:rPr>
          <w:rFonts w:ascii="Times" w:hAnsi="Times" w:cs="Times"/>
        </w:rPr>
      </w:pPr>
      <w:r>
        <w:rPr>
          <w:rFonts w:ascii="Times" w:hAnsi="Times" w:cs="Times"/>
          <w:noProof/>
        </w:rPr>
        <w:drawing>
          <wp:inline distT="0" distB="0" distL="0" distR="0">
            <wp:extent cx="4752975" cy="107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52975" cy="10795"/>
                    </a:xfrm>
                    <a:prstGeom prst="rect">
                      <a:avLst/>
                    </a:prstGeom>
                    <a:noFill/>
                    <a:ln>
                      <a:noFill/>
                    </a:ln>
                  </pic:spPr>
                </pic:pic>
              </a:graphicData>
            </a:graphic>
          </wp:inline>
        </w:drawing>
      </w:r>
      <w:r>
        <w:rPr>
          <w:rFonts w:ascii="Times" w:hAnsi="Times" w:cs="Times"/>
        </w:rPr>
        <w:t xml:space="preserve"> </w:t>
      </w:r>
      <w:r>
        <w:rPr>
          <w:rFonts w:ascii="Times" w:hAnsi="Times" w:cs="Times"/>
          <w:noProof/>
        </w:rPr>
        <w:lastRenderedPageBreak/>
        <w:drawing>
          <wp:inline distT="0" distB="0" distL="0" distR="0">
            <wp:extent cx="4688840" cy="107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88840" cy="10795"/>
                    </a:xfrm>
                    <a:prstGeom prst="rect">
                      <a:avLst/>
                    </a:prstGeom>
                    <a:noFill/>
                    <a:ln>
                      <a:noFill/>
                    </a:ln>
                  </pic:spPr>
                </pic:pic>
              </a:graphicData>
            </a:graphic>
          </wp:inline>
        </w:drawing>
      </w:r>
      <w:r>
        <w:rPr>
          <w:rFonts w:ascii="Times" w:hAnsi="Times" w:cs="Times"/>
        </w:rPr>
        <w:t xml:space="preserve">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 xml:space="preserve">John Haggerty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i/>
          <w:iCs/>
          <w:sz w:val="32"/>
          <w:szCs w:val="32"/>
        </w:rPr>
        <w:t xml:space="preserve">Project Scientist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 xml:space="preserve">Senior Scientist, Physics Department, BNL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Relevant Experience</w:t>
      </w:r>
      <w:r w:rsidR="006F2D28">
        <w:rPr>
          <w:rFonts w:ascii="Century Gothic" w:hAnsi="Century Gothic" w:cs="Century Gothic"/>
          <w:sz w:val="32"/>
          <w:szCs w:val="32"/>
        </w:rPr>
        <w:t>:  </w:t>
      </w:r>
      <w:r>
        <w:rPr>
          <w:rFonts w:ascii="Century Gothic" w:hAnsi="Century Gothic" w:cs="Century Gothic"/>
          <w:sz w:val="32"/>
          <w:szCs w:val="32"/>
        </w:rPr>
        <w:t xml:space="preserve">BNL AGS/E-787 1986-1996, DAQ and 500 MHz waveform digitizers; PHENIX Deputy Project Manager, 1997-2001; PHENIX Data Acquisition Coordinator, 2001-2007; PHENIX Deputy Operations Director, 2008-2016; PHENIX Run Coordinator 2009-2010; sPHENIX management 2012-present. Design, construction, implementation, and software support for PHENIX timing system, slow controls of front end electronics, high speed PCI interface to DAQ. Managed BaBar solenoid move to BNL. Lead Scientist for Fermilab T1044, the prototype sPHENIX Calorimeter test, 2014-2018.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 xml:space="preserve">James Mills, P.E.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i/>
          <w:iCs/>
          <w:sz w:val="32"/>
          <w:szCs w:val="32"/>
        </w:rPr>
        <w:t xml:space="preserve">Project Engineer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 xml:space="preserve">Senior Project Engineer, Collider-Accelerator Department, BNL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Relevant Experience</w:t>
      </w:r>
      <w:r w:rsidR="006F2D28">
        <w:rPr>
          <w:rFonts w:ascii="Century Gothic" w:hAnsi="Century Gothic" w:cs="Century Gothic"/>
          <w:sz w:val="32"/>
          <w:szCs w:val="32"/>
        </w:rPr>
        <w:t>:  </w:t>
      </w:r>
      <w:r>
        <w:rPr>
          <w:rFonts w:ascii="Century Gothic" w:hAnsi="Century Gothic" w:cs="Century Gothic"/>
          <w:sz w:val="32"/>
          <w:szCs w:val="32"/>
        </w:rPr>
        <w:t xml:space="preserve">Over 37 years of Engineering and Project Management experience at Brookhaven National Laboratory. 8 years as Manager of the Modernization Project Office Engineering and Design Group (2006-2014) with overall responsibility for the successful completion of a portfolio of projects in excess of $15 million annually; 6 years as Project Engineer for conventional construction in support of facility operations at Brookhaven (2000-2006); managing projects up to $6 million in total scope. 4 years of experience as Head of the Facility and Experimental Support Group, RHIC Project (1996-2000). Responsible for approximately $13 million dollars of conventional construction in support of experiments at RHIC. 6 years as Project Engineer for the STAR Magnet (1990-1996), providing engineering analysis and design of the 0.5 tesla solenoidal magnet. 10 years as Project Engineer, experimental support for High Energy Physics experiments at Brookhaven National Laboratory’s Alternating Gradient Synchrotron (1980-1990).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 xml:space="preserve">Don Lynch, P.E.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i/>
          <w:iCs/>
          <w:sz w:val="32"/>
          <w:szCs w:val="32"/>
        </w:rPr>
        <w:t xml:space="preserve">Chief Mechanical Engineer </w:t>
      </w:r>
    </w:p>
    <w:p w:rsidR="00F23E8F" w:rsidRDefault="00F23E8F" w:rsidP="00F23E8F">
      <w:pPr>
        <w:widowControl w:val="0"/>
        <w:autoSpaceDE w:val="0"/>
        <w:autoSpaceDN w:val="0"/>
        <w:adjustRightInd w:val="0"/>
        <w:spacing w:after="240" w:line="400" w:lineRule="atLeast"/>
        <w:rPr>
          <w:rFonts w:ascii="Times" w:hAnsi="Times" w:cs="Times"/>
        </w:rPr>
      </w:pPr>
      <w:r>
        <w:rPr>
          <w:rFonts w:ascii="Century Gothic" w:hAnsi="Century Gothic" w:cs="Century Gothic"/>
          <w:sz w:val="32"/>
          <w:szCs w:val="32"/>
        </w:rPr>
        <w:t>Mechanical Engineer, Physics Department, BNL Relevant Experience</w:t>
      </w:r>
      <w:r>
        <w:rPr>
          <w:rFonts w:ascii="Century Gothic" w:hAnsi="Century Gothic" w:cs="Century Gothic"/>
          <w:sz w:val="32"/>
          <w:szCs w:val="32"/>
        </w:rPr>
        <w:t xml:space="preserve">: </w:t>
      </w:r>
      <w:bookmarkStart w:id="0" w:name="_GoBack"/>
      <w:bookmarkEnd w:id="0"/>
      <w:r>
        <w:rPr>
          <w:rFonts w:ascii="Century Gothic" w:hAnsi="Century Gothic" w:cs="Century Gothic"/>
          <w:sz w:val="32"/>
          <w:szCs w:val="32"/>
        </w:rPr>
        <w:t xml:space="preserve">Five years as sPHENIX Chief Engineer. Thirteen years as PHENIX Chief Engineer (12 data taking runs, 9 new detector subsystem projects, numerous overhaul/upgrades of existing subsystems, numerous facility and infrastructure projects). Thirteen years as Senior Project Engineer at BNL/NSLS (numerous accelerator and beamline projects, 15 years non-BNL aerospace, thermal and mechanical engineering projects. </w:t>
      </w:r>
    </w:p>
    <w:p w:rsidR="00A50545" w:rsidRDefault="00A50545"/>
    <w:sectPr w:rsidR="00A50545" w:rsidSect="00561D5F">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Century Gothic">
    <w:panose1 w:val="020B050202020202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3E8F"/>
    <w:rsid w:val="006F2D28"/>
    <w:rsid w:val="00A50545"/>
    <w:rsid w:val="00D93581"/>
    <w:rsid w:val="00F23E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1FB131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23E8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23E8F"/>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23E8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23E8F"/>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525</Words>
  <Characters>2998</Characters>
  <Application>Microsoft Macintosh Word</Application>
  <DocSecurity>0</DocSecurity>
  <Lines>24</Lines>
  <Paragraphs>7</Paragraphs>
  <ScaleCrop>false</ScaleCrop>
  <Company>MILLER PLACE</Company>
  <LinksUpToDate>false</LinksUpToDate>
  <CharactersWithSpaces>3516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O'Brien</dc:creator>
  <cp:keywords/>
  <dc:description/>
  <cp:lastModifiedBy>Ann O'Brien</cp:lastModifiedBy>
  <cp:revision>2</cp:revision>
  <dcterms:created xsi:type="dcterms:W3CDTF">2019-04-04T03:06:00Z</dcterms:created>
  <dcterms:modified xsi:type="dcterms:W3CDTF">2019-04-04T03:06:00Z</dcterms:modified>
</cp:coreProperties>
</file>