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121F03" w14:textId="77777777" w:rsidR="00157841" w:rsidRDefault="00157841" w:rsidP="00157841">
      <w:pPr>
        <w:jc w:val="center"/>
        <w:rPr>
          <w:rFonts w:ascii="Times New Roman" w:eastAsia="Times New Roman" w:hAnsi="Times New Roman" w:cs="Times New Roman"/>
          <w:b/>
          <w:sz w:val="28"/>
          <w:szCs w:val="28"/>
        </w:rPr>
      </w:pPr>
      <w:bookmarkStart w:id="0" w:name="_GoBack"/>
      <w:bookmarkEnd w:id="0"/>
      <w:r>
        <w:rPr>
          <w:rFonts w:ascii="Times New Roman" w:eastAsia="Times New Roman" w:hAnsi="Times New Roman" w:cs="Times New Roman"/>
          <w:b/>
          <w:sz w:val="28"/>
          <w:szCs w:val="28"/>
        </w:rPr>
        <w:t>Expression of Interest (EOI) for the Electron Endcap Electromagnetic Calorimeter (EEEmCal)</w:t>
      </w:r>
    </w:p>
    <w:p w14:paraId="044EDEB4" w14:textId="77777777" w:rsidR="00C96CA8" w:rsidRDefault="00C96CA8">
      <w:pPr>
        <w:rPr>
          <w:rFonts w:ascii="Times New Roman" w:eastAsia="Times New Roman" w:hAnsi="Times New Roman" w:cs="Times New Roman"/>
          <w:i/>
          <w:sz w:val="24"/>
          <w:szCs w:val="24"/>
        </w:rPr>
      </w:pPr>
    </w:p>
    <w:p w14:paraId="7409D230" w14:textId="77777777" w:rsidR="00157841" w:rsidRPr="00A81803" w:rsidRDefault="00157841" w:rsidP="00157841">
      <w:pPr>
        <w:rPr>
          <w:rFonts w:ascii="Times New Roman" w:eastAsia="Times New Roman" w:hAnsi="Times New Roman" w:cs="Times New Roman"/>
          <w:iCs/>
          <w:color w:val="000000" w:themeColor="text1"/>
          <w:sz w:val="24"/>
          <w:szCs w:val="24"/>
        </w:rPr>
      </w:pPr>
      <w:r w:rsidRPr="00A81803">
        <w:rPr>
          <w:rFonts w:ascii="Times New Roman" w:eastAsia="Times New Roman" w:hAnsi="Times New Roman" w:cs="Times New Roman"/>
          <w:b/>
          <w:iCs/>
          <w:color w:val="000000" w:themeColor="text1"/>
          <w:sz w:val="24"/>
          <w:szCs w:val="24"/>
        </w:rPr>
        <w:t>Introduction:</w:t>
      </w:r>
      <w:r w:rsidRPr="00A81803">
        <w:rPr>
          <w:rFonts w:ascii="Times New Roman" w:eastAsia="Times New Roman" w:hAnsi="Times New Roman" w:cs="Times New Roman"/>
          <w:iCs/>
          <w:color w:val="000000" w:themeColor="text1"/>
          <w:sz w:val="24"/>
          <w:szCs w:val="24"/>
        </w:rPr>
        <w:t xml:space="preserve"> The EIC is a unique collider with diverse physics topics that impose unique requirements on the detector design. Nearly all physics processes require the detection of the scattered electron in the electron endcap (forward rapidities). The requirement of high-precision detection is driven mainly by inclusive DIS where the scattered electron is critical for all processes to determine the event kinematics. Excellent electromagnetic calorimeter resolution of better than 2%/</w:t>
      </w:r>
      <w:r>
        <w:rPr>
          <w:rFonts w:ascii="Times New Roman" w:eastAsia="Times New Roman" w:hAnsi="Times New Roman" w:cs="Times New Roman"/>
          <w:iCs/>
          <w:color w:val="000000" w:themeColor="text1"/>
          <w:sz w:val="24"/>
          <w:szCs w:val="24"/>
        </w:rPr>
        <w:t>√</w:t>
      </w:r>
      <w:r w:rsidRPr="00A81803">
        <w:rPr>
          <w:rFonts w:ascii="Times New Roman" w:eastAsia="Times New Roman" w:hAnsi="Times New Roman" w:cs="Times New Roman"/>
          <w:iCs/>
          <w:color w:val="000000" w:themeColor="text1"/>
          <w:sz w:val="24"/>
          <w:szCs w:val="24"/>
        </w:rPr>
        <w:t>E is required at small scattering angles, while very good resolution is acceptable at larger angles. The highest resolution in electromagnetic calorimeters can be provided by homogeneous materials, e.g. PWO crystals and glass. We would like to collaborate with the project to help realize scattered electron detection in the electron-going direction covering pseudorapidity -3.5 to -1 with an electromagnetic calorimeter. The team has a long-standing track record with the construction of homogeneous EM calorimeters based on high-resolution crystals and glass. Our collective experience spans a wide range of activities including detector design and construction, technical support and infrastructure, readout electronics, crystal/glass fabrication and characterization, etc. This project is well-defined and could fit with any global effort to realize an EIC detector with high precision EM calorimetry at forward rapidities. The team welcomes additional groups in the consortium and is open for collaboration with other calorimetry efforts.</w:t>
      </w:r>
    </w:p>
    <w:p w14:paraId="1BD1EABA" w14:textId="77777777" w:rsidR="00C96CA8" w:rsidRDefault="00C96CA8">
      <w:pPr>
        <w:rPr>
          <w:rFonts w:ascii="Times New Roman" w:eastAsia="Times New Roman" w:hAnsi="Times New Roman" w:cs="Times New Roman"/>
          <w:sz w:val="24"/>
          <w:szCs w:val="24"/>
        </w:rPr>
      </w:pPr>
    </w:p>
    <w:p w14:paraId="51DD1C28" w14:textId="77777777" w:rsidR="00157841" w:rsidRDefault="00157841" w:rsidP="0015784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Please indicate the name of the contact person for this submission:</w:t>
      </w:r>
    </w:p>
    <w:p w14:paraId="2A8E13A8" w14:textId="77777777" w:rsidR="00157841" w:rsidRPr="003A0713" w:rsidRDefault="00157841" w:rsidP="00157841">
      <w:pPr>
        <w:pStyle w:val="ListParagraph"/>
        <w:numPr>
          <w:ilvl w:val="0"/>
          <w:numId w:val="10"/>
        </w:numPr>
        <w:rPr>
          <w:rFonts w:ascii="Times New Roman" w:eastAsia="Times New Roman" w:hAnsi="Times New Roman" w:cs="Times New Roman"/>
          <w:color w:val="000000" w:themeColor="text1"/>
          <w:sz w:val="24"/>
          <w:szCs w:val="24"/>
        </w:rPr>
      </w:pPr>
      <w:r w:rsidRPr="003A0713">
        <w:rPr>
          <w:rFonts w:ascii="Times New Roman" w:eastAsia="Times New Roman" w:hAnsi="Times New Roman" w:cs="Times New Roman"/>
          <w:color w:val="000000" w:themeColor="text1"/>
          <w:sz w:val="24"/>
          <w:szCs w:val="24"/>
        </w:rPr>
        <w:t>Tanja Horn (CUA) – hornt@cua.edu</w:t>
      </w:r>
    </w:p>
    <w:p w14:paraId="2794E7CE" w14:textId="77777777" w:rsidR="00157841" w:rsidRDefault="00157841" w:rsidP="0015784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68D8029" w14:textId="77777777" w:rsidR="00157841" w:rsidRDefault="00157841" w:rsidP="0015784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Please indicate all institutions collectively involved in this submission of interest:</w:t>
      </w:r>
    </w:p>
    <w:p w14:paraId="4D7A72D2" w14:textId="77777777" w:rsidR="00157841" w:rsidRDefault="00157841" w:rsidP="00157841">
      <w:pPr>
        <w:pStyle w:val="ListParagraph"/>
        <w:numPr>
          <w:ilvl w:val="0"/>
          <w:numId w:val="8"/>
        </w:numPr>
        <w:rPr>
          <w:rFonts w:ascii="Times New Roman" w:eastAsia="Times New Roman" w:hAnsi="Times New Roman" w:cs="Times New Roman"/>
          <w:color w:val="000000" w:themeColor="text1"/>
          <w:sz w:val="24"/>
          <w:szCs w:val="24"/>
        </w:rPr>
      </w:pPr>
      <w:r w:rsidRPr="003A0713">
        <w:rPr>
          <w:rFonts w:ascii="Times New Roman" w:eastAsia="Times New Roman" w:hAnsi="Times New Roman" w:cs="Times New Roman"/>
          <w:color w:val="000000" w:themeColor="text1"/>
          <w:sz w:val="24"/>
          <w:szCs w:val="24"/>
        </w:rPr>
        <w:t xml:space="preserve">CUA (contact: Tanja Horn, </w:t>
      </w:r>
      <w:hyperlink r:id="rId7" w:history="1">
        <w:r w:rsidRPr="009D7B61">
          <w:rPr>
            <w:rStyle w:val="Hyperlink"/>
            <w:rFonts w:ascii="Times New Roman" w:eastAsia="Times New Roman" w:hAnsi="Times New Roman" w:cs="Times New Roman"/>
            <w:sz w:val="24"/>
            <w:szCs w:val="24"/>
          </w:rPr>
          <w:t>hornt@cua.edu</w:t>
        </w:r>
      </w:hyperlink>
      <w:r w:rsidRPr="003A0713">
        <w:rPr>
          <w:rFonts w:ascii="Times New Roman" w:eastAsia="Times New Roman" w:hAnsi="Times New Roman" w:cs="Times New Roman"/>
          <w:color w:val="000000" w:themeColor="text1"/>
          <w:sz w:val="24"/>
          <w:szCs w:val="24"/>
        </w:rPr>
        <w:t>)</w:t>
      </w:r>
    </w:p>
    <w:p w14:paraId="6D93B887" w14:textId="77777777" w:rsidR="00157841" w:rsidRDefault="00157841" w:rsidP="00157841">
      <w:pPr>
        <w:pStyle w:val="ListParagraph"/>
        <w:numPr>
          <w:ilvl w:val="0"/>
          <w:numId w:val="8"/>
        </w:numPr>
        <w:rPr>
          <w:rFonts w:ascii="Times New Roman" w:eastAsia="Times New Roman" w:hAnsi="Times New Roman" w:cs="Times New Roman"/>
          <w:color w:val="000000" w:themeColor="text1"/>
          <w:sz w:val="24"/>
          <w:szCs w:val="24"/>
        </w:rPr>
      </w:pPr>
      <w:r w:rsidRPr="003A0713">
        <w:rPr>
          <w:rFonts w:ascii="Times New Roman" w:eastAsia="Times New Roman" w:hAnsi="Times New Roman" w:cs="Times New Roman"/>
          <w:color w:val="000000" w:themeColor="text1"/>
          <w:sz w:val="24"/>
          <w:szCs w:val="24"/>
        </w:rPr>
        <w:t xml:space="preserve">Lehigh U. (contact: Rosi Reed, </w:t>
      </w:r>
      <w:hyperlink r:id="rId8" w:history="1">
        <w:r w:rsidRPr="009D7B61">
          <w:rPr>
            <w:rStyle w:val="Hyperlink"/>
            <w:rFonts w:ascii="Times New Roman" w:eastAsia="Times New Roman" w:hAnsi="Times New Roman" w:cs="Times New Roman"/>
            <w:sz w:val="24"/>
            <w:szCs w:val="24"/>
          </w:rPr>
          <w:t>rosijreed@lehigh.edu</w:t>
        </w:r>
      </w:hyperlink>
      <w:r w:rsidRPr="003A0713">
        <w:rPr>
          <w:rFonts w:ascii="Times New Roman" w:eastAsia="Times New Roman" w:hAnsi="Times New Roman" w:cs="Times New Roman"/>
          <w:color w:val="000000" w:themeColor="text1"/>
          <w:sz w:val="24"/>
          <w:szCs w:val="24"/>
        </w:rPr>
        <w:t>)</w:t>
      </w:r>
    </w:p>
    <w:p w14:paraId="571B15DE" w14:textId="77777777" w:rsidR="00157841" w:rsidRDefault="00157841" w:rsidP="00157841">
      <w:pPr>
        <w:pStyle w:val="ListParagraph"/>
        <w:numPr>
          <w:ilvl w:val="0"/>
          <w:numId w:val="8"/>
        </w:numPr>
        <w:rPr>
          <w:rFonts w:ascii="Times New Roman" w:eastAsia="Times New Roman" w:hAnsi="Times New Roman" w:cs="Times New Roman"/>
          <w:color w:val="000000" w:themeColor="text1"/>
          <w:sz w:val="24"/>
          <w:szCs w:val="24"/>
        </w:rPr>
      </w:pPr>
      <w:r w:rsidRPr="003A0713">
        <w:rPr>
          <w:rFonts w:ascii="Times New Roman" w:eastAsia="Times New Roman" w:hAnsi="Times New Roman" w:cs="Times New Roman"/>
          <w:color w:val="000000" w:themeColor="text1"/>
          <w:sz w:val="24"/>
          <w:szCs w:val="24"/>
        </w:rPr>
        <w:t xml:space="preserve">MIT and MIT-Bates Research and Engineering Center (contact: Richard Milner, </w:t>
      </w:r>
      <w:hyperlink r:id="rId9" w:history="1">
        <w:r w:rsidRPr="009D7B61">
          <w:rPr>
            <w:rStyle w:val="Hyperlink"/>
            <w:rFonts w:ascii="Times New Roman" w:eastAsia="Times New Roman" w:hAnsi="Times New Roman" w:cs="Times New Roman"/>
            <w:sz w:val="24"/>
            <w:szCs w:val="24"/>
          </w:rPr>
          <w:t>milner@mit.edu</w:t>
        </w:r>
      </w:hyperlink>
      <w:r w:rsidRPr="003A0713">
        <w:rPr>
          <w:rFonts w:ascii="Times New Roman" w:eastAsia="Times New Roman" w:hAnsi="Times New Roman" w:cs="Times New Roman"/>
          <w:color w:val="000000" w:themeColor="text1"/>
          <w:sz w:val="24"/>
          <w:szCs w:val="24"/>
        </w:rPr>
        <w:t>)</w:t>
      </w:r>
    </w:p>
    <w:p w14:paraId="4522C52F" w14:textId="77777777" w:rsidR="00157841" w:rsidRDefault="00157841" w:rsidP="00157841">
      <w:pPr>
        <w:pStyle w:val="ListParagraph"/>
        <w:numPr>
          <w:ilvl w:val="0"/>
          <w:numId w:val="8"/>
        </w:numPr>
        <w:rPr>
          <w:rFonts w:ascii="Times New Roman" w:eastAsia="Times New Roman" w:hAnsi="Times New Roman" w:cs="Times New Roman"/>
          <w:color w:val="000000" w:themeColor="text1"/>
          <w:sz w:val="24"/>
          <w:szCs w:val="24"/>
        </w:rPr>
      </w:pPr>
      <w:r w:rsidRPr="003A0713">
        <w:rPr>
          <w:rFonts w:ascii="Times New Roman" w:eastAsia="Times New Roman" w:hAnsi="Times New Roman" w:cs="Times New Roman"/>
          <w:color w:val="000000" w:themeColor="text1"/>
          <w:sz w:val="24"/>
          <w:szCs w:val="24"/>
        </w:rPr>
        <w:t xml:space="preserve">U. Kentucky (contact: Renee Fatemi, </w:t>
      </w:r>
      <w:hyperlink r:id="rId10" w:history="1">
        <w:r w:rsidRPr="009D7B61">
          <w:rPr>
            <w:rStyle w:val="Hyperlink"/>
            <w:rFonts w:ascii="Times New Roman" w:eastAsia="Times New Roman" w:hAnsi="Times New Roman" w:cs="Times New Roman"/>
            <w:sz w:val="24"/>
            <w:szCs w:val="24"/>
          </w:rPr>
          <w:t>renee.fatemi@uky.edu</w:t>
        </w:r>
      </w:hyperlink>
      <w:r w:rsidRPr="003A0713">
        <w:rPr>
          <w:rFonts w:ascii="Times New Roman" w:eastAsia="Times New Roman" w:hAnsi="Times New Roman" w:cs="Times New Roman"/>
          <w:color w:val="000000" w:themeColor="text1"/>
          <w:sz w:val="24"/>
          <w:szCs w:val="24"/>
        </w:rPr>
        <w:t>)</w:t>
      </w:r>
    </w:p>
    <w:p w14:paraId="61F36640" w14:textId="77777777" w:rsidR="00157841" w:rsidRDefault="00157841" w:rsidP="00157841">
      <w:pPr>
        <w:pStyle w:val="ListParagraph"/>
        <w:numPr>
          <w:ilvl w:val="0"/>
          <w:numId w:val="8"/>
        </w:numPr>
        <w:rPr>
          <w:rFonts w:ascii="Times New Roman" w:eastAsia="Times New Roman" w:hAnsi="Times New Roman" w:cs="Times New Roman"/>
          <w:color w:val="000000" w:themeColor="text1"/>
          <w:sz w:val="24"/>
          <w:szCs w:val="24"/>
        </w:rPr>
      </w:pPr>
      <w:r w:rsidRPr="003A0713">
        <w:rPr>
          <w:rFonts w:ascii="Times New Roman" w:eastAsia="Times New Roman" w:hAnsi="Times New Roman" w:cs="Times New Roman"/>
          <w:color w:val="000000" w:themeColor="text1"/>
          <w:sz w:val="24"/>
          <w:szCs w:val="24"/>
        </w:rPr>
        <w:t xml:space="preserve">AANL (contact: Ani Aprahamian, </w:t>
      </w:r>
      <w:hyperlink r:id="rId11" w:history="1">
        <w:r w:rsidRPr="009D7B61">
          <w:rPr>
            <w:rStyle w:val="Hyperlink"/>
            <w:rFonts w:ascii="Times New Roman" w:eastAsia="Times New Roman" w:hAnsi="Times New Roman" w:cs="Times New Roman"/>
            <w:sz w:val="24"/>
            <w:szCs w:val="24"/>
          </w:rPr>
          <w:t>aapraham@nd.edu</w:t>
        </w:r>
      </w:hyperlink>
      <w:r w:rsidRPr="003A0713">
        <w:rPr>
          <w:rFonts w:ascii="Times New Roman" w:eastAsia="Times New Roman" w:hAnsi="Times New Roman" w:cs="Times New Roman"/>
          <w:color w:val="000000" w:themeColor="text1"/>
          <w:sz w:val="24"/>
          <w:szCs w:val="24"/>
        </w:rPr>
        <w:t>)</w:t>
      </w:r>
    </w:p>
    <w:p w14:paraId="51A69EB5" w14:textId="77777777" w:rsidR="00157841" w:rsidRDefault="00157841" w:rsidP="00157841">
      <w:pPr>
        <w:pStyle w:val="ListParagraph"/>
        <w:numPr>
          <w:ilvl w:val="0"/>
          <w:numId w:val="8"/>
        </w:numPr>
        <w:rPr>
          <w:rFonts w:ascii="Times New Roman" w:eastAsia="Times New Roman" w:hAnsi="Times New Roman" w:cs="Times New Roman"/>
          <w:color w:val="000000" w:themeColor="text1"/>
          <w:sz w:val="24"/>
          <w:szCs w:val="24"/>
        </w:rPr>
      </w:pPr>
      <w:r w:rsidRPr="003A0713">
        <w:rPr>
          <w:rFonts w:ascii="Times New Roman" w:eastAsia="Times New Roman" w:hAnsi="Times New Roman" w:cs="Times New Roman"/>
          <w:color w:val="000000" w:themeColor="text1"/>
          <w:sz w:val="24"/>
          <w:szCs w:val="24"/>
        </w:rPr>
        <w:t xml:space="preserve">FIU (contact: Lei Guo, </w:t>
      </w:r>
      <w:hyperlink r:id="rId12" w:history="1">
        <w:r w:rsidRPr="009D7B61">
          <w:rPr>
            <w:rStyle w:val="Hyperlink"/>
            <w:rFonts w:ascii="Times New Roman" w:eastAsia="Times New Roman" w:hAnsi="Times New Roman" w:cs="Times New Roman"/>
            <w:sz w:val="24"/>
            <w:szCs w:val="24"/>
          </w:rPr>
          <w:t>leguo@fiu.edu</w:t>
        </w:r>
      </w:hyperlink>
      <w:r w:rsidRPr="003A0713">
        <w:rPr>
          <w:rFonts w:ascii="Times New Roman" w:eastAsia="Times New Roman" w:hAnsi="Times New Roman" w:cs="Times New Roman"/>
          <w:color w:val="000000" w:themeColor="text1"/>
          <w:sz w:val="24"/>
          <w:szCs w:val="24"/>
        </w:rPr>
        <w:t>)</w:t>
      </w:r>
    </w:p>
    <w:p w14:paraId="7D516E4D" w14:textId="38F72563" w:rsidR="00157841" w:rsidRDefault="00157841" w:rsidP="00157841">
      <w:pPr>
        <w:pStyle w:val="ListParagraph"/>
        <w:numPr>
          <w:ilvl w:val="0"/>
          <w:numId w:val="8"/>
        </w:numPr>
        <w:rPr>
          <w:rFonts w:ascii="Times New Roman" w:eastAsia="Times New Roman" w:hAnsi="Times New Roman" w:cs="Times New Roman"/>
          <w:color w:val="000000" w:themeColor="text1"/>
          <w:sz w:val="24"/>
          <w:szCs w:val="24"/>
        </w:rPr>
      </w:pPr>
      <w:r w:rsidRPr="003A0713">
        <w:rPr>
          <w:rFonts w:ascii="Times New Roman" w:eastAsia="Times New Roman" w:hAnsi="Times New Roman" w:cs="Times New Roman"/>
          <w:color w:val="000000" w:themeColor="text1"/>
          <w:sz w:val="24"/>
          <w:szCs w:val="24"/>
        </w:rPr>
        <w:t xml:space="preserve">Charles University Prague, Czech Republic (contact: Miroslav Finger, </w:t>
      </w:r>
      <w:hyperlink r:id="rId13" w:history="1">
        <w:r w:rsidRPr="00012DC1">
          <w:rPr>
            <w:rStyle w:val="Hyperlink"/>
            <w:rFonts w:ascii="Times New Roman" w:eastAsia="Times New Roman" w:hAnsi="Times New Roman" w:cs="Times New Roman"/>
            <w:sz w:val="24"/>
            <w:szCs w:val="24"/>
          </w:rPr>
          <w:t>miroslav.finger@cern.ch</w:t>
        </w:r>
      </w:hyperlink>
      <w:r w:rsidRPr="003A0713">
        <w:rPr>
          <w:rFonts w:ascii="Times New Roman" w:eastAsia="Times New Roman" w:hAnsi="Times New Roman" w:cs="Times New Roman"/>
          <w:color w:val="000000" w:themeColor="text1"/>
          <w:sz w:val="24"/>
          <w:szCs w:val="24"/>
        </w:rPr>
        <w:t>)</w:t>
      </w:r>
    </w:p>
    <w:p w14:paraId="4578E49E" w14:textId="29CB74ED" w:rsidR="00157841" w:rsidRPr="00157841" w:rsidRDefault="00157841" w:rsidP="00157841">
      <w:pPr>
        <w:pStyle w:val="ListParagraph"/>
        <w:numPr>
          <w:ilvl w:val="0"/>
          <w:numId w:val="8"/>
        </w:numPr>
        <w:rPr>
          <w:rFonts w:ascii="Times New Roman" w:eastAsia="Times New Roman" w:hAnsi="Times New Roman" w:cs="Times New Roman"/>
          <w:color w:val="000000" w:themeColor="text1"/>
          <w:sz w:val="24"/>
          <w:szCs w:val="24"/>
        </w:rPr>
      </w:pPr>
      <w:r w:rsidRPr="00157841">
        <w:rPr>
          <w:rFonts w:ascii="Times New Roman" w:eastAsia="Times New Roman" w:hAnsi="Times New Roman" w:cs="Times New Roman"/>
          <w:color w:val="000000" w:themeColor="text1"/>
          <w:sz w:val="24"/>
          <w:szCs w:val="24"/>
        </w:rPr>
        <w:t>IJCLab-Orsay (contact: Carlos Munoz-Camacho, munoz@jlab.org)</w:t>
      </w:r>
    </w:p>
    <w:p w14:paraId="4907F8B5" w14:textId="77777777" w:rsidR="00157841" w:rsidRDefault="00157841">
      <w:pPr>
        <w:rPr>
          <w:rFonts w:ascii="Times New Roman" w:eastAsia="Times New Roman" w:hAnsi="Times New Roman" w:cs="Times New Roman"/>
          <w:b/>
          <w:sz w:val="24"/>
          <w:szCs w:val="24"/>
        </w:rPr>
      </w:pPr>
    </w:p>
    <w:p w14:paraId="2FCEEF59" w14:textId="77777777" w:rsidR="00C96CA8" w:rsidRDefault="00157841">
      <w:pPr>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Please indicate the items of interest for potential equipment cooperation:</w:t>
      </w:r>
    </w:p>
    <w:p w14:paraId="30C0FDDA" w14:textId="5E59B9F7" w:rsidR="00C96CA8" w:rsidRDefault="00157841">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item of interest of this EoI for potential equipment cooperation is: </w:t>
      </w:r>
      <w:r>
        <w:rPr>
          <w:rFonts w:ascii="Times New Roman" w:eastAsia="Times New Roman" w:hAnsi="Times New Roman" w:cs="Times New Roman"/>
          <w:b/>
          <w:color w:val="0000FF"/>
          <w:sz w:val="24"/>
          <w:szCs w:val="24"/>
        </w:rPr>
        <w:t xml:space="preserve">Electron Endcap Electromagnetic Calorimeter (Crystal/Glass). </w:t>
      </w:r>
      <w:r>
        <w:rPr>
          <w:rFonts w:ascii="Times New Roman" w:eastAsia="Times New Roman" w:hAnsi="Times New Roman" w:cs="Times New Roman"/>
          <w:sz w:val="24"/>
          <w:szCs w:val="24"/>
        </w:rPr>
        <w:t xml:space="preserve">A list of specific items and tasks anticipated with </w:t>
      </w:r>
      <w:r>
        <w:rPr>
          <w:rFonts w:ascii="Times New Roman" w:eastAsia="Times New Roman" w:hAnsi="Times New Roman" w:cs="Times New Roman"/>
          <w:sz w:val="24"/>
          <w:szCs w:val="24"/>
        </w:rPr>
        <w:lastRenderedPageBreak/>
        <w:t>the design, construction, and assembly of this equipment is shown below. The team’s contribution to each of these items is listed in the next question below.</w:t>
      </w:r>
    </w:p>
    <w:p w14:paraId="3CD5D40C" w14:textId="77777777" w:rsidR="00157841" w:rsidRPr="00A81803" w:rsidRDefault="00157841" w:rsidP="00157841">
      <w:pPr>
        <w:spacing w:before="240" w:line="240" w:lineRule="auto"/>
        <w:ind w:left="720"/>
        <w:rPr>
          <w:rFonts w:ascii="Times New Roman" w:eastAsia="Times New Roman" w:hAnsi="Times New Roman" w:cs="Times New Roman"/>
          <w:color w:val="000000" w:themeColor="text1"/>
          <w:sz w:val="24"/>
          <w:szCs w:val="24"/>
        </w:rPr>
      </w:pPr>
      <w:bookmarkStart w:id="1" w:name="_Hlk53930989"/>
      <w:r w:rsidRPr="00A81803">
        <w:rPr>
          <w:rFonts w:ascii="Times New Roman" w:eastAsia="Times New Roman" w:hAnsi="Times New Roman" w:cs="Times New Roman"/>
          <w:color w:val="000000" w:themeColor="text1"/>
          <w:sz w:val="24"/>
          <w:szCs w:val="24"/>
          <w:u w:val="single"/>
        </w:rPr>
        <w:t>Radiator</w:t>
      </w:r>
      <w:r w:rsidRPr="00A81803">
        <w:rPr>
          <w:rFonts w:ascii="Times New Roman" w:eastAsia="Times New Roman" w:hAnsi="Times New Roman" w:cs="Times New Roman"/>
          <w:color w:val="000000" w:themeColor="text1"/>
          <w:sz w:val="24"/>
          <w:szCs w:val="24"/>
        </w:rPr>
        <w:t>: crystal/glass fabrication and characterization</w:t>
      </w:r>
    </w:p>
    <w:p w14:paraId="7234A22E" w14:textId="77777777" w:rsidR="00157841" w:rsidRPr="00A81803" w:rsidRDefault="00157841" w:rsidP="00157841">
      <w:pPr>
        <w:numPr>
          <w:ilvl w:val="0"/>
          <w:numId w:val="11"/>
        </w:numPr>
        <w:rPr>
          <w:bCs/>
          <w:color w:val="000000" w:themeColor="text1"/>
          <w:sz w:val="24"/>
          <w:szCs w:val="24"/>
        </w:rPr>
      </w:pPr>
      <w:r w:rsidRPr="00A81803">
        <w:rPr>
          <w:rFonts w:ascii="Times New Roman" w:eastAsia="Times New Roman" w:hAnsi="Times New Roman" w:cs="Times New Roman"/>
          <w:bCs/>
          <w:i/>
          <w:color w:val="000000" w:themeColor="text1"/>
          <w:sz w:val="24"/>
          <w:szCs w:val="24"/>
        </w:rPr>
        <w:t xml:space="preserve">Develop EIC crystals quality specifications for fabrication   </w:t>
      </w:r>
    </w:p>
    <w:p w14:paraId="683EA609" w14:textId="77777777" w:rsidR="00157841" w:rsidRPr="00A81803" w:rsidRDefault="00157841" w:rsidP="00157841">
      <w:pPr>
        <w:numPr>
          <w:ilvl w:val="0"/>
          <w:numId w:val="11"/>
        </w:numPr>
        <w:rPr>
          <w:bCs/>
          <w:color w:val="000000" w:themeColor="text1"/>
          <w:sz w:val="24"/>
          <w:szCs w:val="24"/>
        </w:rPr>
      </w:pPr>
      <w:r w:rsidRPr="00A81803">
        <w:rPr>
          <w:rFonts w:ascii="Times New Roman" w:eastAsia="Times New Roman" w:hAnsi="Times New Roman" w:cs="Times New Roman"/>
          <w:bCs/>
          <w:i/>
          <w:color w:val="000000" w:themeColor="text1"/>
          <w:sz w:val="24"/>
          <w:szCs w:val="24"/>
        </w:rPr>
        <w:t xml:space="preserve">Crystal quality assurance (visual inspection: shape, dimensions, cracks, etc.) </w:t>
      </w:r>
    </w:p>
    <w:p w14:paraId="467493B1" w14:textId="77777777" w:rsidR="00157841" w:rsidRPr="00A81803" w:rsidRDefault="00157841" w:rsidP="00157841">
      <w:pPr>
        <w:numPr>
          <w:ilvl w:val="0"/>
          <w:numId w:val="11"/>
        </w:numPr>
        <w:rPr>
          <w:bCs/>
          <w:color w:val="000000" w:themeColor="text1"/>
          <w:sz w:val="24"/>
          <w:szCs w:val="24"/>
        </w:rPr>
      </w:pPr>
      <w:r w:rsidRPr="00A81803">
        <w:rPr>
          <w:rFonts w:ascii="Times New Roman" w:eastAsia="Times New Roman" w:hAnsi="Times New Roman" w:cs="Times New Roman"/>
          <w:bCs/>
          <w:i/>
          <w:color w:val="000000" w:themeColor="text1"/>
          <w:sz w:val="24"/>
          <w:szCs w:val="24"/>
        </w:rPr>
        <w:t>Transmittance and Light attenuation length measurements</w:t>
      </w:r>
    </w:p>
    <w:p w14:paraId="0152C0C6" w14:textId="77777777" w:rsidR="00157841" w:rsidRPr="00A81803" w:rsidRDefault="00157841" w:rsidP="00157841">
      <w:pPr>
        <w:numPr>
          <w:ilvl w:val="0"/>
          <w:numId w:val="11"/>
        </w:numPr>
        <w:rPr>
          <w:bCs/>
          <w:color w:val="000000" w:themeColor="text1"/>
          <w:sz w:val="24"/>
          <w:szCs w:val="24"/>
        </w:rPr>
      </w:pPr>
      <w:r w:rsidRPr="00A81803">
        <w:rPr>
          <w:rFonts w:ascii="Times New Roman" w:eastAsia="Times New Roman" w:hAnsi="Times New Roman" w:cs="Times New Roman"/>
          <w:bCs/>
          <w:i/>
          <w:color w:val="000000" w:themeColor="text1"/>
          <w:sz w:val="24"/>
          <w:szCs w:val="24"/>
        </w:rPr>
        <w:t>Light yield measurements</w:t>
      </w:r>
    </w:p>
    <w:p w14:paraId="5EBA2CBE" w14:textId="77777777" w:rsidR="00157841" w:rsidRPr="00A81803" w:rsidRDefault="00157841" w:rsidP="00157841">
      <w:pPr>
        <w:spacing w:line="240" w:lineRule="auto"/>
        <w:ind w:left="720"/>
        <w:rPr>
          <w:rFonts w:ascii="Times New Roman" w:eastAsia="Times New Roman" w:hAnsi="Times New Roman" w:cs="Times New Roman"/>
          <w:color w:val="000000" w:themeColor="text1"/>
          <w:sz w:val="24"/>
          <w:szCs w:val="24"/>
        </w:rPr>
      </w:pPr>
      <w:r w:rsidRPr="00A81803">
        <w:rPr>
          <w:rFonts w:ascii="Segoe UI Symbol" w:eastAsia="Arial Unicode MS" w:hAnsi="Segoe UI Symbol" w:cs="Segoe UI Symbol"/>
          <w:color w:val="000000" w:themeColor="text1"/>
          <w:sz w:val="24"/>
          <w:szCs w:val="24"/>
        </w:rPr>
        <w:t>❖</w:t>
      </w:r>
      <w:r w:rsidRPr="00A81803">
        <w:rPr>
          <w:rFonts w:ascii="Times New Roman" w:eastAsia="Times New Roman" w:hAnsi="Times New Roman" w:cs="Times New Roman"/>
          <w:color w:val="000000" w:themeColor="text1"/>
          <w:sz w:val="14"/>
          <w:szCs w:val="14"/>
        </w:rPr>
        <w:t xml:space="preserve">    </w:t>
      </w:r>
      <w:r w:rsidRPr="00A81803">
        <w:rPr>
          <w:rFonts w:ascii="Times New Roman" w:eastAsia="Times New Roman" w:hAnsi="Times New Roman" w:cs="Times New Roman"/>
          <w:color w:val="000000" w:themeColor="text1"/>
          <w:sz w:val="24"/>
          <w:szCs w:val="24"/>
          <w:u w:val="single"/>
        </w:rPr>
        <w:t>Frame</w:t>
      </w:r>
      <w:r w:rsidRPr="00A81803">
        <w:rPr>
          <w:rFonts w:ascii="Times New Roman" w:eastAsia="Times New Roman" w:hAnsi="Times New Roman" w:cs="Times New Roman"/>
          <w:color w:val="000000" w:themeColor="text1"/>
          <w:sz w:val="24"/>
          <w:szCs w:val="24"/>
        </w:rPr>
        <w:t xml:space="preserve"> design/construction  - to hold the crystal/glass bars</w:t>
      </w:r>
    </w:p>
    <w:p w14:paraId="27535370" w14:textId="77777777" w:rsidR="00157841" w:rsidRPr="00A81803" w:rsidRDefault="00157841" w:rsidP="00157841">
      <w:pPr>
        <w:pStyle w:val="ListParagraph"/>
        <w:numPr>
          <w:ilvl w:val="0"/>
          <w:numId w:val="12"/>
        </w:numPr>
        <w:spacing w:line="240" w:lineRule="auto"/>
        <w:rPr>
          <w:rFonts w:ascii="Times New Roman" w:eastAsia="Times New Roman" w:hAnsi="Times New Roman" w:cs="Times New Roman"/>
          <w:i/>
          <w:color w:val="000000" w:themeColor="text1"/>
          <w:sz w:val="24"/>
          <w:szCs w:val="24"/>
        </w:rPr>
      </w:pPr>
      <w:bookmarkStart w:id="2" w:name="_Hlk53930338"/>
      <w:r w:rsidRPr="00A81803">
        <w:rPr>
          <w:rFonts w:ascii="Times New Roman" w:eastAsia="Times New Roman" w:hAnsi="Times New Roman" w:cs="Times New Roman"/>
          <w:i/>
          <w:color w:val="000000" w:themeColor="text1"/>
          <w:sz w:val="24"/>
          <w:szCs w:val="24"/>
        </w:rPr>
        <w:t>Need a mechanical structure to hold the crystals/glass block</w:t>
      </w:r>
      <w:bookmarkEnd w:id="2"/>
    </w:p>
    <w:p w14:paraId="42B4A988" w14:textId="77777777" w:rsidR="00157841" w:rsidRPr="00A81803" w:rsidRDefault="00157841" w:rsidP="00157841">
      <w:pPr>
        <w:pStyle w:val="ListParagraph"/>
        <w:numPr>
          <w:ilvl w:val="0"/>
          <w:numId w:val="12"/>
        </w:numPr>
        <w:spacing w:line="240" w:lineRule="auto"/>
        <w:rPr>
          <w:rFonts w:ascii="Times New Roman" w:eastAsia="Times New Roman" w:hAnsi="Times New Roman" w:cs="Times New Roman"/>
          <w:i/>
          <w:color w:val="000000" w:themeColor="text1"/>
          <w:sz w:val="24"/>
          <w:szCs w:val="24"/>
        </w:rPr>
      </w:pPr>
      <w:r w:rsidRPr="00A81803">
        <w:rPr>
          <w:rFonts w:ascii="Times New Roman" w:eastAsia="Times New Roman" w:hAnsi="Times New Roman" w:cs="Times New Roman"/>
          <w:i/>
          <w:color w:val="000000" w:themeColor="text1"/>
          <w:sz w:val="24"/>
          <w:szCs w:val="24"/>
        </w:rPr>
        <w:t>Investigate impact of structure on physics – resolution, e/p, etc.</w:t>
      </w:r>
    </w:p>
    <w:p w14:paraId="27D8A8F0" w14:textId="77777777" w:rsidR="00157841" w:rsidRPr="00A81803" w:rsidRDefault="00157841" w:rsidP="00157841">
      <w:pPr>
        <w:pStyle w:val="ListParagraph"/>
        <w:numPr>
          <w:ilvl w:val="0"/>
          <w:numId w:val="12"/>
        </w:numPr>
        <w:spacing w:line="240" w:lineRule="auto"/>
        <w:rPr>
          <w:rFonts w:ascii="Times New Roman" w:eastAsia="Times New Roman" w:hAnsi="Times New Roman" w:cs="Times New Roman"/>
          <w:i/>
          <w:color w:val="000000" w:themeColor="text1"/>
          <w:sz w:val="24"/>
          <w:szCs w:val="24"/>
        </w:rPr>
      </w:pPr>
      <w:r w:rsidRPr="00A81803">
        <w:rPr>
          <w:rFonts w:ascii="Times New Roman" w:eastAsia="Times New Roman" w:hAnsi="Times New Roman" w:cs="Times New Roman"/>
          <w:i/>
          <w:color w:val="000000" w:themeColor="text1"/>
          <w:sz w:val="24"/>
          <w:szCs w:val="24"/>
        </w:rPr>
        <w:t>Need to design the frame to split open in the middle for detector maintenance</w:t>
      </w:r>
    </w:p>
    <w:p w14:paraId="3DD5D38F" w14:textId="77777777" w:rsidR="00157841" w:rsidRPr="00A81803" w:rsidRDefault="00157841" w:rsidP="00157841">
      <w:pPr>
        <w:pStyle w:val="ListParagraph"/>
        <w:numPr>
          <w:ilvl w:val="0"/>
          <w:numId w:val="12"/>
        </w:numPr>
        <w:spacing w:line="240" w:lineRule="auto"/>
        <w:rPr>
          <w:rFonts w:ascii="Times New Roman" w:eastAsia="Times New Roman" w:hAnsi="Times New Roman" w:cs="Times New Roman"/>
          <w:i/>
          <w:color w:val="000000" w:themeColor="text1"/>
          <w:sz w:val="24"/>
          <w:szCs w:val="24"/>
        </w:rPr>
      </w:pPr>
      <w:r w:rsidRPr="00A81803">
        <w:rPr>
          <w:rFonts w:ascii="Times New Roman" w:eastAsia="Times New Roman" w:hAnsi="Times New Roman" w:cs="Times New Roman"/>
          <w:i/>
          <w:color w:val="000000" w:themeColor="text1"/>
          <w:sz w:val="24"/>
          <w:szCs w:val="24"/>
        </w:rPr>
        <w:t>Detector cabling and infrastructure</w:t>
      </w:r>
    </w:p>
    <w:p w14:paraId="4F21DCA8" w14:textId="77777777" w:rsidR="00157841" w:rsidRPr="00A81803" w:rsidRDefault="00157841" w:rsidP="00157841">
      <w:pPr>
        <w:spacing w:line="240" w:lineRule="auto"/>
        <w:ind w:left="720"/>
        <w:rPr>
          <w:rFonts w:ascii="Times New Roman" w:eastAsia="Times New Roman" w:hAnsi="Times New Roman" w:cs="Times New Roman"/>
          <w:color w:val="000000" w:themeColor="text1"/>
          <w:sz w:val="24"/>
          <w:szCs w:val="24"/>
        </w:rPr>
      </w:pPr>
      <w:r w:rsidRPr="00A81803">
        <w:rPr>
          <w:rFonts w:ascii="Segoe UI Symbol" w:eastAsia="Arial Unicode MS" w:hAnsi="Segoe UI Symbol" w:cs="Segoe UI Symbol"/>
          <w:color w:val="000000" w:themeColor="text1"/>
          <w:sz w:val="24"/>
          <w:szCs w:val="24"/>
        </w:rPr>
        <w:t>❖</w:t>
      </w:r>
      <w:r w:rsidRPr="00A81803">
        <w:rPr>
          <w:rFonts w:ascii="Times New Roman" w:eastAsia="Times New Roman" w:hAnsi="Times New Roman" w:cs="Times New Roman"/>
          <w:color w:val="000000" w:themeColor="text1"/>
          <w:sz w:val="14"/>
          <w:szCs w:val="14"/>
        </w:rPr>
        <w:t xml:space="preserve">    </w:t>
      </w:r>
      <w:r w:rsidRPr="00A81803">
        <w:rPr>
          <w:rFonts w:ascii="Times New Roman" w:eastAsia="Times New Roman" w:hAnsi="Times New Roman" w:cs="Times New Roman"/>
          <w:color w:val="000000" w:themeColor="text1"/>
          <w:sz w:val="24"/>
          <w:szCs w:val="24"/>
          <w:u w:val="single"/>
        </w:rPr>
        <w:t>Readout</w:t>
      </w:r>
      <w:r w:rsidRPr="00A81803">
        <w:rPr>
          <w:rFonts w:ascii="Times New Roman" w:eastAsia="Times New Roman" w:hAnsi="Times New Roman" w:cs="Times New Roman"/>
          <w:color w:val="000000" w:themeColor="text1"/>
          <w:sz w:val="24"/>
          <w:szCs w:val="24"/>
        </w:rPr>
        <w:t>: PMT or SiPM, plus shielding, cooling, etc. as required</w:t>
      </w:r>
    </w:p>
    <w:p w14:paraId="611AEC5A" w14:textId="77777777" w:rsidR="00157841" w:rsidRPr="00A81803" w:rsidRDefault="00157841" w:rsidP="00157841">
      <w:pPr>
        <w:pStyle w:val="ListParagraph"/>
        <w:numPr>
          <w:ilvl w:val="0"/>
          <w:numId w:val="13"/>
        </w:numPr>
        <w:spacing w:line="240" w:lineRule="auto"/>
        <w:rPr>
          <w:rFonts w:ascii="Times New Roman" w:eastAsia="Times New Roman" w:hAnsi="Times New Roman" w:cs="Times New Roman"/>
          <w:i/>
          <w:color w:val="000000" w:themeColor="text1"/>
          <w:sz w:val="24"/>
          <w:szCs w:val="24"/>
        </w:rPr>
      </w:pPr>
      <w:r w:rsidRPr="00A81803">
        <w:rPr>
          <w:rFonts w:ascii="Times New Roman" w:eastAsia="Times New Roman" w:hAnsi="Times New Roman" w:cs="Times New Roman"/>
          <w:i/>
          <w:color w:val="000000" w:themeColor="text1"/>
          <w:sz w:val="24"/>
          <w:szCs w:val="24"/>
        </w:rPr>
        <w:t>Includes studies of optimal readout configuration for large block sizes</w:t>
      </w:r>
    </w:p>
    <w:p w14:paraId="60EA11EF" w14:textId="77777777" w:rsidR="00157841" w:rsidRPr="00A81803" w:rsidRDefault="00157841" w:rsidP="00157841">
      <w:pPr>
        <w:pStyle w:val="ListParagraph"/>
        <w:numPr>
          <w:ilvl w:val="0"/>
          <w:numId w:val="13"/>
        </w:numPr>
        <w:spacing w:line="240" w:lineRule="auto"/>
        <w:rPr>
          <w:rFonts w:ascii="Times New Roman" w:eastAsia="Times New Roman" w:hAnsi="Times New Roman" w:cs="Times New Roman"/>
          <w:bCs/>
          <w:i/>
          <w:color w:val="000000" w:themeColor="text1"/>
          <w:sz w:val="24"/>
          <w:szCs w:val="24"/>
        </w:rPr>
      </w:pPr>
      <w:r w:rsidRPr="00A81803">
        <w:rPr>
          <w:rFonts w:ascii="Times New Roman" w:eastAsia="Times New Roman" w:hAnsi="Times New Roman" w:cs="Times New Roman"/>
          <w:bCs/>
          <w:i/>
          <w:iCs/>
          <w:color w:val="000000" w:themeColor="text1"/>
          <w:sz w:val="24"/>
          <w:szCs w:val="24"/>
        </w:rPr>
        <w:t>Investigate (via simulations) impact of fractional coverage of block surface by photo-sensor (PMT or SiPM) on resolution</w:t>
      </w:r>
    </w:p>
    <w:p w14:paraId="0EBEE47B" w14:textId="77777777" w:rsidR="00157841" w:rsidRPr="00A81803" w:rsidRDefault="00157841" w:rsidP="00157841">
      <w:pPr>
        <w:spacing w:line="240" w:lineRule="auto"/>
        <w:ind w:left="720"/>
        <w:rPr>
          <w:rFonts w:ascii="Times New Roman" w:eastAsia="Times New Roman" w:hAnsi="Times New Roman" w:cs="Times New Roman"/>
          <w:color w:val="000000" w:themeColor="text1"/>
          <w:sz w:val="24"/>
          <w:szCs w:val="24"/>
          <w:u w:val="single"/>
        </w:rPr>
      </w:pPr>
      <w:r w:rsidRPr="00A81803">
        <w:rPr>
          <w:rFonts w:ascii="Segoe UI Symbol" w:eastAsia="Arial Unicode MS" w:hAnsi="Segoe UI Symbol" w:cs="Segoe UI Symbol"/>
          <w:color w:val="000000" w:themeColor="text1"/>
          <w:sz w:val="24"/>
          <w:szCs w:val="24"/>
        </w:rPr>
        <w:t>❖</w:t>
      </w:r>
      <w:r w:rsidRPr="00A81803">
        <w:rPr>
          <w:rFonts w:ascii="Times New Roman" w:eastAsia="Times New Roman" w:hAnsi="Times New Roman" w:cs="Times New Roman"/>
          <w:color w:val="000000" w:themeColor="text1"/>
          <w:sz w:val="14"/>
          <w:szCs w:val="14"/>
        </w:rPr>
        <w:t xml:space="preserve">    </w:t>
      </w:r>
      <w:r w:rsidRPr="00A81803">
        <w:rPr>
          <w:rFonts w:ascii="Times New Roman" w:eastAsia="Times New Roman" w:hAnsi="Times New Roman" w:cs="Times New Roman"/>
          <w:color w:val="000000" w:themeColor="text1"/>
          <w:sz w:val="24"/>
          <w:szCs w:val="24"/>
          <w:u w:val="single"/>
        </w:rPr>
        <w:t>Electronics</w:t>
      </w:r>
    </w:p>
    <w:p w14:paraId="4C4FF051" w14:textId="77777777" w:rsidR="00157841" w:rsidRPr="00A81803" w:rsidRDefault="00157841" w:rsidP="00157841">
      <w:pPr>
        <w:spacing w:line="240" w:lineRule="auto"/>
        <w:ind w:left="720"/>
        <w:rPr>
          <w:rFonts w:ascii="Times New Roman" w:eastAsia="Times New Roman" w:hAnsi="Times New Roman" w:cs="Times New Roman"/>
          <w:color w:val="000000" w:themeColor="text1"/>
          <w:sz w:val="24"/>
          <w:szCs w:val="24"/>
          <w:u w:val="single"/>
        </w:rPr>
      </w:pPr>
      <w:r w:rsidRPr="00A81803">
        <w:rPr>
          <w:rFonts w:ascii="Arial Unicode MS" w:eastAsia="Arial Unicode MS" w:hAnsi="Arial Unicode MS" w:cs="Arial Unicode MS"/>
          <w:color w:val="000000" w:themeColor="text1"/>
          <w:sz w:val="24"/>
          <w:szCs w:val="24"/>
        </w:rPr>
        <w:t>❖</w:t>
      </w:r>
      <w:r w:rsidRPr="00A81803">
        <w:rPr>
          <w:rFonts w:ascii="Times New Roman" w:eastAsia="Times New Roman" w:hAnsi="Times New Roman" w:cs="Times New Roman"/>
          <w:color w:val="000000" w:themeColor="text1"/>
          <w:sz w:val="14"/>
          <w:szCs w:val="14"/>
        </w:rPr>
        <w:t xml:space="preserve">    </w:t>
      </w:r>
      <w:r w:rsidRPr="00A81803">
        <w:rPr>
          <w:rFonts w:ascii="Times New Roman" w:eastAsia="Times New Roman" w:hAnsi="Times New Roman" w:cs="Times New Roman"/>
          <w:color w:val="000000" w:themeColor="text1"/>
          <w:sz w:val="24"/>
          <w:szCs w:val="24"/>
          <w:u w:val="single"/>
        </w:rPr>
        <w:t>Prototype</w:t>
      </w:r>
    </w:p>
    <w:p w14:paraId="31C31EA8" w14:textId="77777777" w:rsidR="00157841" w:rsidRPr="00A81803" w:rsidRDefault="00157841" w:rsidP="00157841">
      <w:pPr>
        <w:pStyle w:val="ListParagraph"/>
        <w:numPr>
          <w:ilvl w:val="0"/>
          <w:numId w:val="14"/>
        </w:numPr>
        <w:spacing w:line="240" w:lineRule="auto"/>
        <w:ind w:left="1440"/>
        <w:rPr>
          <w:rFonts w:ascii="Times New Roman" w:eastAsia="Times New Roman" w:hAnsi="Times New Roman" w:cs="Times New Roman"/>
          <w:i/>
          <w:color w:val="000000" w:themeColor="text1"/>
          <w:sz w:val="24"/>
          <w:szCs w:val="24"/>
        </w:rPr>
      </w:pPr>
      <w:r w:rsidRPr="00A81803">
        <w:rPr>
          <w:rFonts w:ascii="Times New Roman" w:eastAsia="Times New Roman" w:hAnsi="Times New Roman" w:cs="Times New Roman"/>
          <w:i/>
          <w:color w:val="000000" w:themeColor="text1"/>
          <w:sz w:val="24"/>
          <w:szCs w:val="24"/>
        </w:rPr>
        <w:t>Mechanical construction/commissioning</w:t>
      </w:r>
    </w:p>
    <w:p w14:paraId="257BD498" w14:textId="77777777" w:rsidR="00157841" w:rsidRPr="00A81803" w:rsidRDefault="00157841" w:rsidP="00157841">
      <w:pPr>
        <w:pStyle w:val="ListParagraph"/>
        <w:numPr>
          <w:ilvl w:val="0"/>
          <w:numId w:val="14"/>
        </w:numPr>
        <w:spacing w:line="240" w:lineRule="auto"/>
        <w:ind w:left="1440"/>
        <w:rPr>
          <w:rFonts w:ascii="Times New Roman" w:eastAsia="Times New Roman" w:hAnsi="Times New Roman" w:cs="Times New Roman"/>
          <w:i/>
          <w:color w:val="000000" w:themeColor="text1"/>
          <w:sz w:val="24"/>
          <w:szCs w:val="24"/>
        </w:rPr>
      </w:pPr>
      <w:r w:rsidRPr="00A81803">
        <w:rPr>
          <w:rFonts w:ascii="Times New Roman" w:eastAsia="Times New Roman" w:hAnsi="Times New Roman" w:cs="Times New Roman"/>
          <w:i/>
          <w:color w:val="000000" w:themeColor="text1"/>
          <w:sz w:val="24"/>
          <w:szCs w:val="24"/>
        </w:rPr>
        <w:t>Characterization of mechanical and optical properties of crystal/glass</w:t>
      </w:r>
    </w:p>
    <w:p w14:paraId="1A97A296" w14:textId="77777777" w:rsidR="00157841" w:rsidRPr="00A81803" w:rsidRDefault="00157841" w:rsidP="00157841">
      <w:pPr>
        <w:pStyle w:val="ListParagraph"/>
        <w:numPr>
          <w:ilvl w:val="0"/>
          <w:numId w:val="14"/>
        </w:numPr>
        <w:spacing w:line="240" w:lineRule="auto"/>
        <w:ind w:left="1440"/>
        <w:rPr>
          <w:rFonts w:ascii="Times New Roman" w:eastAsia="Times New Roman" w:hAnsi="Times New Roman" w:cs="Times New Roman"/>
          <w:i/>
          <w:color w:val="000000" w:themeColor="text1"/>
          <w:sz w:val="24"/>
          <w:szCs w:val="24"/>
        </w:rPr>
      </w:pPr>
      <w:r w:rsidRPr="00A81803">
        <w:rPr>
          <w:rFonts w:ascii="Times New Roman" w:eastAsia="Times New Roman" w:hAnsi="Times New Roman" w:cs="Times New Roman"/>
          <w:i/>
          <w:color w:val="000000" w:themeColor="text1"/>
          <w:sz w:val="24"/>
          <w:szCs w:val="24"/>
        </w:rPr>
        <w:t xml:space="preserve">AI-driven optimization of mechanical and optical properties  </w:t>
      </w:r>
    </w:p>
    <w:p w14:paraId="46452664" w14:textId="77777777" w:rsidR="00157841" w:rsidRPr="00A81803" w:rsidRDefault="00157841" w:rsidP="00157841">
      <w:pPr>
        <w:pStyle w:val="ListParagraph"/>
        <w:numPr>
          <w:ilvl w:val="0"/>
          <w:numId w:val="14"/>
        </w:numPr>
        <w:spacing w:line="240" w:lineRule="auto"/>
        <w:ind w:left="1440"/>
        <w:rPr>
          <w:rFonts w:ascii="Times New Roman" w:eastAsia="Times New Roman" w:hAnsi="Times New Roman" w:cs="Times New Roman"/>
          <w:i/>
          <w:color w:val="000000" w:themeColor="text1"/>
          <w:sz w:val="24"/>
          <w:szCs w:val="24"/>
        </w:rPr>
      </w:pPr>
      <w:r w:rsidRPr="00A81803">
        <w:rPr>
          <w:rFonts w:ascii="Times New Roman" w:eastAsia="Times New Roman" w:hAnsi="Times New Roman" w:cs="Times New Roman"/>
          <w:i/>
          <w:color w:val="000000" w:themeColor="text1"/>
          <w:sz w:val="24"/>
          <w:szCs w:val="24"/>
        </w:rPr>
        <w:t>Testing behavior of functional parameters in radiation fields using Microtron accelerator facility in Prague</w:t>
      </w:r>
    </w:p>
    <w:p w14:paraId="65DE9242" w14:textId="77777777" w:rsidR="00157841" w:rsidRPr="00A81803" w:rsidRDefault="00157841" w:rsidP="00157841">
      <w:pPr>
        <w:pStyle w:val="ListParagraph"/>
        <w:numPr>
          <w:ilvl w:val="0"/>
          <w:numId w:val="14"/>
        </w:numPr>
        <w:spacing w:line="240" w:lineRule="auto"/>
        <w:ind w:left="1440"/>
        <w:rPr>
          <w:rFonts w:ascii="Times New Roman" w:eastAsia="Times New Roman" w:hAnsi="Times New Roman" w:cs="Times New Roman"/>
          <w:i/>
          <w:color w:val="000000" w:themeColor="text1"/>
          <w:sz w:val="24"/>
          <w:szCs w:val="24"/>
        </w:rPr>
      </w:pPr>
      <w:r w:rsidRPr="00A81803">
        <w:rPr>
          <w:rFonts w:ascii="Times New Roman" w:eastAsia="Times New Roman" w:hAnsi="Times New Roman" w:cs="Times New Roman"/>
          <w:i/>
          <w:color w:val="000000" w:themeColor="text1"/>
          <w:sz w:val="24"/>
          <w:szCs w:val="24"/>
        </w:rPr>
        <w:t>Testing behavior of functional parameters in radiation fields using 10-75 MeV Electron accelerator and 18 MeV proton Cyclotron in AANL</w:t>
      </w:r>
    </w:p>
    <w:p w14:paraId="269DD634" w14:textId="77777777" w:rsidR="00157841" w:rsidRPr="00A81803" w:rsidRDefault="00157841" w:rsidP="00157841">
      <w:pPr>
        <w:pStyle w:val="ListParagraph"/>
        <w:numPr>
          <w:ilvl w:val="0"/>
          <w:numId w:val="14"/>
        </w:numPr>
        <w:spacing w:line="240" w:lineRule="auto"/>
        <w:ind w:left="1440"/>
        <w:rPr>
          <w:rFonts w:ascii="Times New Roman" w:eastAsia="Times New Roman" w:hAnsi="Times New Roman" w:cs="Times New Roman"/>
          <w:i/>
          <w:color w:val="000000" w:themeColor="text1"/>
          <w:sz w:val="24"/>
          <w:szCs w:val="24"/>
        </w:rPr>
      </w:pPr>
      <w:r w:rsidRPr="00A81803">
        <w:rPr>
          <w:rFonts w:ascii="Times New Roman" w:eastAsia="Times New Roman" w:hAnsi="Times New Roman" w:cs="Times New Roman"/>
          <w:i/>
          <w:color w:val="000000" w:themeColor="text1"/>
          <w:sz w:val="24"/>
          <w:szCs w:val="24"/>
        </w:rPr>
        <w:t>Reflector for crystal/glass blocks (MC and LED/beam studies of various reflector materials, such as Teflon, Mylar, Gore, etc.)</w:t>
      </w:r>
    </w:p>
    <w:p w14:paraId="102F55C5" w14:textId="77777777" w:rsidR="00157841" w:rsidRPr="00A81803" w:rsidRDefault="00157841" w:rsidP="00157841">
      <w:pPr>
        <w:pStyle w:val="ListParagraph"/>
        <w:numPr>
          <w:ilvl w:val="0"/>
          <w:numId w:val="14"/>
        </w:numPr>
        <w:spacing w:line="240" w:lineRule="auto"/>
        <w:ind w:left="1440"/>
        <w:rPr>
          <w:rFonts w:ascii="Times New Roman" w:eastAsia="Times New Roman" w:hAnsi="Times New Roman" w:cs="Times New Roman"/>
          <w:i/>
          <w:color w:val="000000" w:themeColor="text1"/>
          <w:sz w:val="24"/>
          <w:szCs w:val="24"/>
        </w:rPr>
      </w:pPr>
      <w:r w:rsidRPr="00A81803">
        <w:rPr>
          <w:rFonts w:ascii="Times New Roman" w:eastAsia="Times New Roman" w:hAnsi="Times New Roman" w:cs="Times New Roman"/>
          <w:i/>
          <w:color w:val="000000" w:themeColor="text1"/>
          <w:sz w:val="24"/>
          <w:szCs w:val="24"/>
        </w:rPr>
        <w:t>Beam tests</w:t>
      </w:r>
    </w:p>
    <w:p w14:paraId="02FA27FC" w14:textId="77777777" w:rsidR="00157841" w:rsidRPr="00A81803" w:rsidRDefault="00157841" w:rsidP="00157841">
      <w:pPr>
        <w:pStyle w:val="ListParagraph"/>
        <w:numPr>
          <w:ilvl w:val="0"/>
          <w:numId w:val="14"/>
        </w:numPr>
        <w:spacing w:line="240" w:lineRule="auto"/>
        <w:ind w:left="1440"/>
        <w:rPr>
          <w:rFonts w:ascii="Times New Roman" w:eastAsia="Times New Roman" w:hAnsi="Times New Roman" w:cs="Times New Roman"/>
          <w:i/>
          <w:color w:val="000000" w:themeColor="text1"/>
          <w:sz w:val="24"/>
          <w:szCs w:val="24"/>
        </w:rPr>
      </w:pPr>
      <w:r w:rsidRPr="00A81803">
        <w:rPr>
          <w:rFonts w:ascii="Times New Roman" w:eastAsia="Times New Roman" w:hAnsi="Times New Roman" w:cs="Times New Roman"/>
          <w:i/>
          <w:color w:val="000000" w:themeColor="text1"/>
          <w:sz w:val="24"/>
          <w:szCs w:val="24"/>
        </w:rPr>
        <w:t>Calibration and monitoring of performance</w:t>
      </w:r>
    </w:p>
    <w:p w14:paraId="51DC919D" w14:textId="77777777" w:rsidR="00157841" w:rsidRPr="00A81803" w:rsidRDefault="00157841" w:rsidP="00157841">
      <w:pPr>
        <w:spacing w:line="240" w:lineRule="auto"/>
        <w:ind w:left="720"/>
        <w:rPr>
          <w:rFonts w:ascii="Times New Roman" w:eastAsia="Times New Roman" w:hAnsi="Times New Roman" w:cs="Times New Roman"/>
          <w:color w:val="000000" w:themeColor="text1"/>
          <w:sz w:val="24"/>
          <w:szCs w:val="24"/>
        </w:rPr>
      </w:pPr>
      <w:r w:rsidRPr="00A81803">
        <w:rPr>
          <w:rFonts w:ascii="Segoe UI Symbol" w:eastAsia="Arial Unicode MS" w:hAnsi="Segoe UI Symbol" w:cs="Segoe UI Symbol"/>
          <w:color w:val="000000" w:themeColor="text1"/>
          <w:sz w:val="24"/>
          <w:szCs w:val="24"/>
        </w:rPr>
        <w:t>❖</w:t>
      </w:r>
      <w:r w:rsidRPr="00A81803">
        <w:rPr>
          <w:rFonts w:ascii="Times New Roman" w:eastAsia="Times New Roman" w:hAnsi="Times New Roman" w:cs="Times New Roman"/>
          <w:color w:val="000000" w:themeColor="text1"/>
          <w:sz w:val="14"/>
          <w:szCs w:val="14"/>
        </w:rPr>
        <w:t xml:space="preserve">    </w:t>
      </w:r>
      <w:r w:rsidRPr="00A81803">
        <w:rPr>
          <w:rFonts w:ascii="Times New Roman" w:eastAsia="Times New Roman" w:hAnsi="Times New Roman" w:cs="Times New Roman"/>
          <w:color w:val="000000" w:themeColor="text1"/>
          <w:sz w:val="24"/>
          <w:szCs w:val="24"/>
          <w:u w:val="single"/>
        </w:rPr>
        <w:t>Slow controls</w:t>
      </w:r>
      <w:r w:rsidRPr="00A81803">
        <w:rPr>
          <w:rFonts w:ascii="Times New Roman" w:eastAsia="Times New Roman" w:hAnsi="Times New Roman" w:cs="Times New Roman"/>
          <w:color w:val="000000" w:themeColor="text1"/>
          <w:sz w:val="24"/>
          <w:szCs w:val="24"/>
        </w:rPr>
        <w:t xml:space="preserve"> and online software</w:t>
      </w:r>
    </w:p>
    <w:p w14:paraId="15CB0E2E" w14:textId="77777777" w:rsidR="00157841" w:rsidRPr="00A81803" w:rsidRDefault="00157841" w:rsidP="00157841">
      <w:pPr>
        <w:spacing w:line="240" w:lineRule="auto"/>
        <w:ind w:left="720"/>
        <w:rPr>
          <w:rFonts w:ascii="Times New Roman" w:eastAsia="Times New Roman" w:hAnsi="Times New Roman" w:cs="Times New Roman"/>
          <w:color w:val="000000" w:themeColor="text1"/>
          <w:sz w:val="24"/>
          <w:szCs w:val="24"/>
          <w:u w:val="single"/>
        </w:rPr>
      </w:pPr>
      <w:r w:rsidRPr="00A81803">
        <w:rPr>
          <w:rFonts w:ascii="Arial Unicode MS" w:eastAsia="Arial Unicode MS" w:hAnsi="Arial Unicode MS" w:cs="Arial Unicode MS"/>
          <w:color w:val="000000" w:themeColor="text1"/>
          <w:sz w:val="24"/>
          <w:szCs w:val="24"/>
        </w:rPr>
        <w:t>❖</w:t>
      </w:r>
      <w:r w:rsidRPr="00A81803">
        <w:rPr>
          <w:rFonts w:ascii="Times New Roman" w:eastAsia="Times New Roman" w:hAnsi="Times New Roman" w:cs="Times New Roman"/>
          <w:color w:val="000000" w:themeColor="text1"/>
          <w:sz w:val="14"/>
          <w:szCs w:val="14"/>
        </w:rPr>
        <w:t xml:space="preserve">    </w:t>
      </w:r>
      <w:r w:rsidRPr="00A81803">
        <w:rPr>
          <w:rFonts w:ascii="Times New Roman" w:eastAsia="Times New Roman" w:hAnsi="Times New Roman" w:cs="Times New Roman"/>
          <w:color w:val="000000" w:themeColor="text1"/>
          <w:sz w:val="24"/>
          <w:szCs w:val="24"/>
          <w:u w:val="single"/>
        </w:rPr>
        <w:t>Calorimeter assembly</w:t>
      </w:r>
    </w:p>
    <w:p w14:paraId="29EBB289" w14:textId="77777777" w:rsidR="00157841" w:rsidRPr="00A81803" w:rsidRDefault="00157841" w:rsidP="00157841">
      <w:pPr>
        <w:spacing w:line="240" w:lineRule="auto"/>
        <w:ind w:left="720"/>
        <w:rPr>
          <w:rFonts w:ascii="Times New Roman" w:eastAsia="Times New Roman" w:hAnsi="Times New Roman" w:cs="Times New Roman"/>
          <w:color w:val="000000" w:themeColor="text1"/>
          <w:sz w:val="24"/>
          <w:szCs w:val="24"/>
          <w:u w:val="single"/>
        </w:rPr>
      </w:pPr>
      <w:r w:rsidRPr="00A81803">
        <w:rPr>
          <w:rFonts w:ascii="Arial Unicode MS" w:eastAsia="Arial Unicode MS" w:hAnsi="Arial Unicode MS" w:cs="Arial Unicode MS"/>
          <w:color w:val="000000" w:themeColor="text1"/>
          <w:sz w:val="24"/>
          <w:szCs w:val="24"/>
        </w:rPr>
        <w:t>❖</w:t>
      </w:r>
      <w:r w:rsidRPr="00A81803">
        <w:rPr>
          <w:rFonts w:ascii="Times New Roman" w:eastAsia="Times New Roman" w:hAnsi="Times New Roman" w:cs="Times New Roman"/>
          <w:color w:val="000000" w:themeColor="text1"/>
          <w:sz w:val="14"/>
          <w:szCs w:val="14"/>
        </w:rPr>
        <w:t xml:space="preserve">    </w:t>
      </w:r>
      <w:r w:rsidRPr="00A81803">
        <w:rPr>
          <w:rFonts w:ascii="Times New Roman" w:eastAsia="Times New Roman" w:hAnsi="Times New Roman" w:cs="Times New Roman"/>
          <w:color w:val="000000" w:themeColor="text1"/>
          <w:sz w:val="24"/>
          <w:szCs w:val="24"/>
          <w:u w:val="single"/>
        </w:rPr>
        <w:t>Simulations</w:t>
      </w:r>
    </w:p>
    <w:p w14:paraId="522CF19C" w14:textId="77777777" w:rsidR="00157841" w:rsidRPr="00A81803" w:rsidRDefault="00157841" w:rsidP="00157841">
      <w:pPr>
        <w:pStyle w:val="ListParagraph"/>
        <w:numPr>
          <w:ilvl w:val="0"/>
          <w:numId w:val="15"/>
        </w:numPr>
        <w:spacing w:line="240" w:lineRule="auto"/>
        <w:ind w:left="1440"/>
        <w:rPr>
          <w:rFonts w:ascii="Times New Roman" w:eastAsia="Times New Roman" w:hAnsi="Times New Roman" w:cs="Times New Roman"/>
          <w:i/>
          <w:color w:val="000000" w:themeColor="text1"/>
          <w:sz w:val="24"/>
          <w:szCs w:val="24"/>
        </w:rPr>
      </w:pPr>
      <w:r w:rsidRPr="00A81803">
        <w:rPr>
          <w:rFonts w:ascii="Times New Roman" w:eastAsia="Times New Roman" w:hAnsi="Times New Roman" w:cs="Times New Roman"/>
          <w:i/>
          <w:color w:val="000000" w:themeColor="text1"/>
          <w:sz w:val="24"/>
          <w:szCs w:val="24"/>
        </w:rPr>
        <w:t>Monte Carlo simulation and comparison with test beam results</w:t>
      </w:r>
    </w:p>
    <w:bookmarkEnd w:id="1"/>
    <w:p w14:paraId="039171F4" w14:textId="65541AAA" w:rsidR="00C96CA8" w:rsidRDefault="00C96CA8" w:rsidP="00157841">
      <w:pPr>
        <w:spacing w:line="240" w:lineRule="auto"/>
        <w:rPr>
          <w:rFonts w:ascii="Times New Roman" w:eastAsia="Times New Roman" w:hAnsi="Times New Roman" w:cs="Times New Roman"/>
          <w:i/>
          <w:color w:val="0000FF"/>
          <w:sz w:val="24"/>
          <w:szCs w:val="24"/>
        </w:rPr>
      </w:pPr>
    </w:p>
    <w:p w14:paraId="351DAA6F" w14:textId="77777777" w:rsidR="00157841" w:rsidRDefault="00157841" w:rsidP="00157841">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Please indicate what the level of potential contributions are for each item of interest:</w:t>
      </w:r>
      <w:bookmarkStart w:id="3" w:name="_Hlk53931027"/>
    </w:p>
    <w:p w14:paraId="4E204415" w14:textId="5534E937" w:rsidR="00157841" w:rsidRPr="00A81803" w:rsidRDefault="00157841" w:rsidP="00157841">
      <w:pPr>
        <w:spacing w:before="120"/>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This section discusses the potential contributions from current collaborators on this EOI. The major components are summarized in Table 1 below.</w:t>
      </w:r>
      <w:r w:rsidR="00AE435C">
        <w:rPr>
          <w:rFonts w:ascii="Times New Roman" w:eastAsia="Times New Roman" w:hAnsi="Times New Roman" w:cs="Times New Roman"/>
          <w:sz w:val="24"/>
          <w:szCs w:val="24"/>
        </w:rPr>
        <w:t xml:space="preserve"> CUA </w:t>
      </w:r>
      <w:r w:rsidR="00CD7424">
        <w:rPr>
          <w:rFonts w:ascii="Times New Roman" w:eastAsia="Times New Roman" w:hAnsi="Times New Roman" w:cs="Times New Roman"/>
          <w:sz w:val="24"/>
          <w:szCs w:val="24"/>
        </w:rPr>
        <w:t>has</w:t>
      </w:r>
      <w:r>
        <w:rPr>
          <w:rFonts w:ascii="Times New Roman" w:eastAsia="Times New Roman" w:hAnsi="Times New Roman" w:cs="Times New Roman"/>
          <w:sz w:val="24"/>
          <w:szCs w:val="24"/>
        </w:rPr>
        <w:t xml:space="preserve"> extensive experience with building homogenous</w:t>
      </w:r>
      <w:r w:rsidR="00CD74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crystal electromagnetic calorimeters</w:t>
      </w:r>
      <w:r w:rsidR="00AE435C">
        <w:rPr>
          <w:rFonts w:ascii="Times New Roman" w:eastAsia="Times New Roman" w:hAnsi="Times New Roman" w:cs="Times New Roman"/>
          <w:sz w:val="24"/>
          <w:szCs w:val="24"/>
        </w:rPr>
        <w:t xml:space="preserve"> and testing detector </w:t>
      </w:r>
      <w:r w:rsidR="00CD7424">
        <w:rPr>
          <w:rFonts w:ascii="Times New Roman" w:eastAsia="Times New Roman" w:hAnsi="Times New Roman" w:cs="Times New Roman"/>
          <w:sz w:val="24"/>
          <w:szCs w:val="24"/>
        </w:rPr>
        <w:t>component</w:t>
      </w:r>
      <w:r w:rsidR="00AE435C">
        <w:rPr>
          <w:rFonts w:ascii="Times New Roman" w:eastAsia="Times New Roman" w:hAnsi="Times New Roman" w:cs="Times New Roman"/>
          <w:sz w:val="24"/>
          <w:szCs w:val="24"/>
        </w:rPr>
        <w:t>s</w:t>
      </w:r>
      <w:r w:rsidR="00CD7424">
        <w:rPr>
          <w:rFonts w:ascii="Times New Roman" w:eastAsia="Times New Roman" w:hAnsi="Times New Roman" w:cs="Times New Roman"/>
          <w:sz w:val="24"/>
          <w:szCs w:val="24"/>
        </w:rPr>
        <w:t xml:space="preserve">. </w:t>
      </w:r>
      <w:r w:rsidR="007E0354">
        <w:rPr>
          <w:rFonts w:ascii="Times New Roman" w:eastAsia="Times New Roman" w:hAnsi="Times New Roman" w:cs="Times New Roman"/>
          <w:sz w:val="24"/>
          <w:szCs w:val="24"/>
        </w:rPr>
        <w:t>In collaboration with AANL</w:t>
      </w:r>
      <w:r w:rsidR="00FA5DC8">
        <w:rPr>
          <w:rFonts w:ascii="Times New Roman" w:eastAsia="Times New Roman" w:hAnsi="Times New Roman" w:cs="Times New Roman"/>
          <w:sz w:val="24"/>
          <w:szCs w:val="24"/>
        </w:rPr>
        <w:t xml:space="preserve">, </w:t>
      </w:r>
      <w:r w:rsidR="007E0354">
        <w:rPr>
          <w:rFonts w:ascii="Times New Roman" w:eastAsia="Times New Roman" w:hAnsi="Times New Roman" w:cs="Times New Roman"/>
          <w:sz w:val="24"/>
          <w:szCs w:val="24"/>
        </w:rPr>
        <w:t>IJCLab, and J</w:t>
      </w:r>
      <w:r w:rsidR="00FA5DC8">
        <w:rPr>
          <w:rFonts w:ascii="Times New Roman" w:eastAsia="Times New Roman" w:hAnsi="Times New Roman" w:cs="Times New Roman"/>
          <w:sz w:val="24"/>
          <w:szCs w:val="24"/>
        </w:rPr>
        <w:t>Lab, CUA</w:t>
      </w:r>
      <w:r w:rsidR="007E0354">
        <w:rPr>
          <w:rFonts w:ascii="Times New Roman" w:eastAsia="Times New Roman" w:hAnsi="Times New Roman" w:cs="Times New Roman"/>
          <w:sz w:val="24"/>
          <w:szCs w:val="24"/>
        </w:rPr>
        <w:t xml:space="preserve"> is building a ~1100 PbWO</w:t>
      </w:r>
      <w:r w:rsidR="007E0354" w:rsidRPr="00FA5DC8">
        <w:rPr>
          <w:rFonts w:ascii="Times New Roman" w:eastAsia="Times New Roman" w:hAnsi="Times New Roman" w:cs="Times New Roman"/>
          <w:sz w:val="24"/>
          <w:szCs w:val="24"/>
          <w:vertAlign w:val="subscript"/>
        </w:rPr>
        <w:t>4</w:t>
      </w:r>
      <w:r w:rsidR="007E0354">
        <w:rPr>
          <w:rFonts w:ascii="Times New Roman" w:eastAsia="Times New Roman" w:hAnsi="Times New Roman" w:cs="Times New Roman"/>
          <w:sz w:val="24"/>
          <w:szCs w:val="24"/>
        </w:rPr>
        <w:t xml:space="preserve"> </w:t>
      </w:r>
      <w:r w:rsidR="00FA5DC8">
        <w:rPr>
          <w:rFonts w:ascii="Times New Roman" w:eastAsia="Times New Roman" w:hAnsi="Times New Roman" w:cs="Times New Roman"/>
          <w:sz w:val="24"/>
          <w:szCs w:val="24"/>
        </w:rPr>
        <w:t>crystal-based</w:t>
      </w:r>
      <w:r w:rsidR="007E0354">
        <w:rPr>
          <w:rFonts w:ascii="Times New Roman" w:eastAsia="Times New Roman" w:hAnsi="Times New Roman" w:cs="Times New Roman"/>
          <w:sz w:val="24"/>
          <w:szCs w:val="24"/>
        </w:rPr>
        <w:t xml:space="preserve"> calorimeter of which some crystals are owned by the universities</w:t>
      </w:r>
      <w:r w:rsidR="00FA5DC8">
        <w:rPr>
          <w:rFonts w:ascii="Times New Roman" w:eastAsia="Times New Roman" w:hAnsi="Times New Roman" w:cs="Times New Roman"/>
          <w:sz w:val="24"/>
          <w:szCs w:val="24"/>
        </w:rPr>
        <w:t>, and has built lead glass-based calorimeters</w:t>
      </w:r>
      <w:r w:rsidR="007E0354">
        <w:rPr>
          <w:rFonts w:ascii="Times New Roman" w:eastAsia="Times New Roman" w:hAnsi="Times New Roman" w:cs="Times New Roman"/>
          <w:sz w:val="24"/>
          <w:szCs w:val="24"/>
        </w:rPr>
        <w:t>. It is possible that some PbWO</w:t>
      </w:r>
      <w:r w:rsidR="007E0354" w:rsidRPr="00FA5DC8">
        <w:rPr>
          <w:rFonts w:ascii="Times New Roman" w:eastAsia="Times New Roman" w:hAnsi="Times New Roman" w:cs="Times New Roman"/>
          <w:sz w:val="24"/>
          <w:szCs w:val="24"/>
          <w:vertAlign w:val="subscript"/>
        </w:rPr>
        <w:t>4</w:t>
      </w:r>
      <w:r w:rsidR="007E0354">
        <w:rPr>
          <w:rFonts w:ascii="Times New Roman" w:eastAsia="Times New Roman" w:hAnsi="Times New Roman" w:cs="Times New Roman"/>
          <w:sz w:val="24"/>
          <w:szCs w:val="24"/>
        </w:rPr>
        <w:t xml:space="preserve"> crystals and some lead glass in collaboration with </w:t>
      </w:r>
      <w:r w:rsidR="007E0354">
        <w:rPr>
          <w:rFonts w:ascii="Times New Roman" w:eastAsia="Times New Roman" w:hAnsi="Times New Roman" w:cs="Times New Roman"/>
          <w:sz w:val="24"/>
          <w:szCs w:val="24"/>
        </w:rPr>
        <w:lastRenderedPageBreak/>
        <w:t xml:space="preserve">AANL could be reused. </w:t>
      </w:r>
      <w:r w:rsidR="00CD7424">
        <w:rPr>
          <w:rFonts w:ascii="Times New Roman" w:eastAsia="Times New Roman" w:hAnsi="Times New Roman" w:cs="Times New Roman"/>
          <w:sz w:val="24"/>
          <w:szCs w:val="24"/>
        </w:rPr>
        <w:t xml:space="preserve">The Vitreous State Laboratory at CUA has extensive </w:t>
      </w:r>
      <w:r w:rsidR="00CD7424" w:rsidRPr="00CD7424">
        <w:rPr>
          <w:rFonts w:ascii="Times New Roman" w:hAnsi="Times New Roman"/>
          <w:sz w:val="24"/>
          <w:szCs w:val="24"/>
        </w:rPr>
        <w:t>expert</w:t>
      </w:r>
      <w:r w:rsidR="00CD7424">
        <w:rPr>
          <w:rFonts w:ascii="Times New Roman" w:hAnsi="Times New Roman"/>
          <w:sz w:val="24"/>
          <w:szCs w:val="24"/>
        </w:rPr>
        <w:t>ise</w:t>
      </w:r>
      <w:r w:rsidR="00CD7424" w:rsidRPr="00CD7424">
        <w:rPr>
          <w:rFonts w:ascii="Times New Roman" w:hAnsi="Times New Roman"/>
          <w:sz w:val="24"/>
          <w:szCs w:val="24"/>
        </w:rPr>
        <w:t xml:space="preserve"> in the design and optimization of properties of complex multicomponent glasses, modeling of property-composition relationships, structural characterization, and measurement of molten and solid-state properties of complex glasses.</w:t>
      </w:r>
      <w:r w:rsidR="00CD74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CUA</w:t>
      </w:r>
      <w:r w:rsidR="00CD7424">
        <w:rPr>
          <w:rFonts w:ascii="Times New Roman" w:eastAsia="Times New Roman" w:hAnsi="Times New Roman" w:cs="Times New Roman"/>
          <w:sz w:val="24"/>
          <w:szCs w:val="24"/>
        </w:rPr>
        <w:t xml:space="preserve">’s contribution is </w:t>
      </w:r>
      <w:r w:rsidR="00AE435C">
        <w:rPr>
          <w:rFonts w:ascii="Times New Roman" w:eastAsia="Times New Roman" w:hAnsi="Times New Roman" w:cs="Times New Roman"/>
          <w:sz w:val="24"/>
          <w:szCs w:val="24"/>
        </w:rPr>
        <w:t>a</w:t>
      </w:r>
      <w:r w:rsidR="00CD7424">
        <w:rPr>
          <w:rFonts w:ascii="Times New Roman" w:eastAsia="Times New Roman" w:hAnsi="Times New Roman" w:cs="Times New Roman"/>
          <w:sz w:val="24"/>
          <w:szCs w:val="24"/>
        </w:rPr>
        <w:t xml:space="preserve"> cost-reduced</w:t>
      </w:r>
      <w:r w:rsidR="00AE435C">
        <w:rPr>
          <w:rFonts w:ascii="Times New Roman" w:eastAsia="Times New Roman" w:hAnsi="Times New Roman" w:cs="Times New Roman"/>
          <w:sz w:val="24"/>
          <w:szCs w:val="24"/>
        </w:rPr>
        <w:t xml:space="preserve"> </w:t>
      </w:r>
      <w:r w:rsidR="00CD7424">
        <w:rPr>
          <w:rFonts w:ascii="Times New Roman" w:eastAsia="Times New Roman" w:hAnsi="Times New Roman" w:cs="Times New Roman"/>
          <w:sz w:val="24"/>
          <w:szCs w:val="24"/>
        </w:rPr>
        <w:t xml:space="preserve">radiator, as well </w:t>
      </w:r>
      <w:r w:rsidR="00FA5DC8">
        <w:rPr>
          <w:rFonts w:ascii="Times New Roman" w:eastAsia="Times New Roman" w:hAnsi="Times New Roman" w:cs="Times New Roman"/>
          <w:sz w:val="24"/>
          <w:szCs w:val="24"/>
        </w:rPr>
        <w:t xml:space="preserve">as </w:t>
      </w:r>
      <w:r w:rsidR="00CD7424">
        <w:rPr>
          <w:rFonts w:ascii="Times New Roman" w:eastAsia="Times New Roman" w:hAnsi="Times New Roman" w:cs="Times New Roman"/>
          <w:sz w:val="24"/>
          <w:szCs w:val="24"/>
        </w:rPr>
        <w:t>component characterization and prototype testing</w:t>
      </w:r>
      <w:r>
        <w:rPr>
          <w:rFonts w:ascii="Times New Roman" w:eastAsia="Times New Roman" w:hAnsi="Times New Roman" w:cs="Times New Roman"/>
          <w:sz w:val="24"/>
          <w:szCs w:val="24"/>
        </w:rPr>
        <w:t>.  Several institutions, including AANL, IJCLab and MIT-Bates have resources for the design and implementation of the frame. Lehigh will be able to test the electronics systems. Currently there is no institution intending to provide electronic readout design, construction, or slow controls. These are clear areas of opportunity for institutions that would like to join this effort.</w:t>
      </w:r>
    </w:p>
    <w:p w14:paraId="46E0B8B6" w14:textId="77777777" w:rsidR="00157841" w:rsidRDefault="00157841" w:rsidP="00157841">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will require an extensive R&amp;D effort. AANL, Kentucky and MIT-Bates will be able to provide human resources for this effort. With the assistance of CUA and JLAB AANL will be able to lead the effort to clone prototypes, test for optical performance as well as radiation hardness using both electron and proton beams at AANL.  Once the design is finalized and components in hand AANL, Kentucky, Lehigh and MIT/MIT-Bates will provide human resources for construction and assembly of the calorimeter. </w:t>
      </w:r>
    </w:p>
    <w:p w14:paraId="361B0B37" w14:textId="7DCD4009" w:rsidR="00157841" w:rsidRDefault="00157841" w:rsidP="00157841">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of the collaborating institutions have extensive experience with simulations, which are critical not only for design, but also for understanding the results from prototyping tests and test-beam data. AANL, IJCLab, Kentucky, Lehigh and MIT/MIT-Bates can all contribute to this effort. MIT in particular has experience with AI-driven detector design, which can provide a strategy to optimize in a </w:t>
      </w:r>
      <w:r w:rsidR="00CD7424">
        <w:rPr>
          <w:rFonts w:ascii="Times New Roman" w:eastAsia="Times New Roman" w:hAnsi="Times New Roman" w:cs="Times New Roman"/>
          <w:sz w:val="24"/>
          <w:szCs w:val="24"/>
        </w:rPr>
        <w:t>cost-effective</w:t>
      </w:r>
      <w:r>
        <w:rPr>
          <w:rFonts w:ascii="Times New Roman" w:eastAsia="Times New Roman" w:hAnsi="Times New Roman" w:cs="Times New Roman"/>
          <w:sz w:val="24"/>
          <w:szCs w:val="24"/>
        </w:rPr>
        <w:t xml:space="preserve"> way (e.g., with a fewer number of crystals) the resulting intrinsic resolution of the calorimeter, taking into account mechanical and optical properties as well as constraints like space limitations.   </w:t>
      </w:r>
    </w:p>
    <w:p w14:paraId="468A0270" w14:textId="7B88ABC7" w:rsidR="00157841" w:rsidRPr="008A1431" w:rsidRDefault="00157841" w:rsidP="00157841">
      <w:pPr>
        <w:spacing w:before="240"/>
        <w:rPr>
          <w:rFonts w:ascii="Times New Roman" w:eastAsia="Times New Roman" w:hAnsi="Times New Roman" w:cs="Times New Roman"/>
          <w:sz w:val="24"/>
          <w:szCs w:val="24"/>
        </w:rPr>
      </w:pPr>
      <w:r w:rsidRPr="008A1431">
        <w:rPr>
          <w:rFonts w:ascii="Times New Roman" w:eastAsia="Times New Roman" w:hAnsi="Times New Roman" w:cs="Times New Roman"/>
          <w:sz w:val="24"/>
          <w:szCs w:val="24"/>
        </w:rPr>
        <w:t xml:space="preserve">This consortium plans to pursue </w:t>
      </w:r>
      <w:r w:rsidR="007E0354" w:rsidRPr="008A1431">
        <w:rPr>
          <w:rFonts w:ascii="Times New Roman" w:eastAsia="Times New Roman" w:hAnsi="Times New Roman" w:cs="Times New Roman"/>
          <w:sz w:val="24"/>
          <w:szCs w:val="24"/>
        </w:rPr>
        <w:t>the reuse of existing PbWO</w:t>
      </w:r>
      <w:r w:rsidR="007E0354" w:rsidRPr="008A1431">
        <w:rPr>
          <w:rFonts w:ascii="Times New Roman" w:eastAsia="Times New Roman" w:hAnsi="Times New Roman" w:cs="Times New Roman"/>
          <w:sz w:val="24"/>
          <w:szCs w:val="24"/>
          <w:vertAlign w:val="subscript"/>
        </w:rPr>
        <w:t>4</w:t>
      </w:r>
      <w:r w:rsidR="007E0354" w:rsidRPr="008A1431">
        <w:rPr>
          <w:rFonts w:ascii="Times New Roman" w:eastAsia="Times New Roman" w:hAnsi="Times New Roman" w:cs="Times New Roman"/>
          <w:sz w:val="24"/>
          <w:szCs w:val="24"/>
        </w:rPr>
        <w:t xml:space="preserve"> and lead glass ($0.5-$1Million) </w:t>
      </w:r>
      <w:r w:rsidR="00C2194B">
        <w:rPr>
          <w:rFonts w:ascii="Times New Roman" w:eastAsia="Times New Roman" w:hAnsi="Times New Roman" w:cs="Times New Roman"/>
          <w:sz w:val="24"/>
          <w:szCs w:val="24"/>
        </w:rPr>
        <w:t xml:space="preserve">and </w:t>
      </w:r>
      <w:r w:rsidR="007E0354" w:rsidRPr="008A1431">
        <w:rPr>
          <w:rFonts w:ascii="Times New Roman" w:eastAsia="Times New Roman" w:hAnsi="Times New Roman" w:cs="Times New Roman"/>
          <w:sz w:val="24"/>
          <w:szCs w:val="24"/>
        </w:rPr>
        <w:t xml:space="preserve">further develop glass radiator, </w:t>
      </w:r>
      <w:r w:rsidR="00C2194B">
        <w:rPr>
          <w:rFonts w:ascii="Times New Roman" w:eastAsia="Times New Roman" w:hAnsi="Times New Roman" w:cs="Times New Roman"/>
          <w:sz w:val="24"/>
          <w:szCs w:val="24"/>
        </w:rPr>
        <w:t xml:space="preserve">to </w:t>
      </w:r>
      <w:r w:rsidR="007E0354" w:rsidRPr="008A1431">
        <w:rPr>
          <w:rFonts w:ascii="Times New Roman" w:eastAsia="Times New Roman" w:hAnsi="Times New Roman" w:cs="Times New Roman"/>
          <w:sz w:val="24"/>
          <w:szCs w:val="24"/>
        </w:rPr>
        <w:t>be provided at reduced cost</w:t>
      </w:r>
      <w:r w:rsidR="00C2194B">
        <w:rPr>
          <w:rFonts w:ascii="Times New Roman" w:eastAsia="Times New Roman" w:hAnsi="Times New Roman" w:cs="Times New Roman"/>
          <w:sz w:val="24"/>
          <w:szCs w:val="24"/>
        </w:rPr>
        <w:t xml:space="preserve">. The </w:t>
      </w:r>
      <w:r w:rsidR="00C2194B" w:rsidRPr="008A1431">
        <w:rPr>
          <w:rFonts w:ascii="Times New Roman" w:eastAsia="Times New Roman" w:hAnsi="Times New Roman" w:cs="Times New Roman"/>
          <w:sz w:val="24"/>
          <w:szCs w:val="24"/>
        </w:rPr>
        <w:t>Science Committee of Armenia (Research and instrumentation ~&lt; $50k)</w:t>
      </w:r>
      <w:r w:rsidR="00C2194B">
        <w:rPr>
          <w:rFonts w:ascii="Times New Roman" w:eastAsia="Times New Roman" w:hAnsi="Times New Roman" w:cs="Times New Roman"/>
          <w:sz w:val="24"/>
          <w:szCs w:val="24"/>
        </w:rPr>
        <w:t xml:space="preserve"> as well as </w:t>
      </w:r>
      <w:r w:rsidR="00C2194B" w:rsidRPr="008A1431">
        <w:rPr>
          <w:rFonts w:ascii="Times New Roman" w:eastAsia="Times New Roman" w:hAnsi="Times New Roman" w:cs="Times New Roman"/>
          <w:sz w:val="24"/>
          <w:szCs w:val="24"/>
        </w:rPr>
        <w:t>IN2P3/France (~&lt;$1Million)</w:t>
      </w:r>
      <w:r w:rsidR="00C2194B">
        <w:rPr>
          <w:rFonts w:ascii="Times New Roman" w:eastAsia="Times New Roman" w:hAnsi="Times New Roman" w:cs="Times New Roman"/>
          <w:sz w:val="24"/>
          <w:szCs w:val="24"/>
        </w:rPr>
        <w:t xml:space="preserve"> could contribute, pending further discussions. In a</w:t>
      </w:r>
      <w:r w:rsidR="007E0354" w:rsidRPr="008A1431">
        <w:rPr>
          <w:rFonts w:ascii="Times New Roman" w:eastAsia="Times New Roman" w:hAnsi="Times New Roman" w:cs="Times New Roman"/>
          <w:sz w:val="24"/>
          <w:szCs w:val="24"/>
        </w:rPr>
        <w:t>ddition</w:t>
      </w:r>
      <w:r w:rsidR="00C2194B">
        <w:rPr>
          <w:rFonts w:ascii="Times New Roman" w:eastAsia="Times New Roman" w:hAnsi="Times New Roman" w:cs="Times New Roman"/>
          <w:sz w:val="24"/>
          <w:szCs w:val="24"/>
        </w:rPr>
        <w:t xml:space="preserve">, the Consortium </w:t>
      </w:r>
      <w:r w:rsidR="007E0354" w:rsidRPr="008A1431">
        <w:rPr>
          <w:rFonts w:ascii="Times New Roman" w:eastAsia="Times New Roman" w:hAnsi="Times New Roman" w:cs="Times New Roman"/>
          <w:sz w:val="24"/>
          <w:szCs w:val="24"/>
        </w:rPr>
        <w:t xml:space="preserve">plans to pursue </w:t>
      </w:r>
      <w:r w:rsidRPr="008A1431">
        <w:rPr>
          <w:rFonts w:ascii="Times New Roman" w:eastAsia="Times New Roman" w:hAnsi="Times New Roman" w:cs="Times New Roman"/>
          <w:sz w:val="24"/>
          <w:szCs w:val="24"/>
        </w:rPr>
        <w:t>several external funding sources</w:t>
      </w:r>
      <w:r w:rsidR="00C2194B">
        <w:rPr>
          <w:rFonts w:ascii="Times New Roman" w:eastAsia="Times New Roman" w:hAnsi="Times New Roman" w:cs="Times New Roman"/>
          <w:sz w:val="24"/>
          <w:szCs w:val="24"/>
        </w:rPr>
        <w:t xml:space="preserve"> </w:t>
      </w:r>
      <w:r w:rsidRPr="008A1431">
        <w:rPr>
          <w:rFonts w:ascii="Times New Roman" w:eastAsia="Times New Roman" w:hAnsi="Times New Roman" w:cs="Times New Roman"/>
          <w:sz w:val="24"/>
          <w:szCs w:val="24"/>
        </w:rPr>
        <w:t>including</w:t>
      </w:r>
      <w:r w:rsidR="00C2194B">
        <w:rPr>
          <w:rFonts w:ascii="Times New Roman" w:eastAsia="Times New Roman" w:hAnsi="Times New Roman" w:cs="Times New Roman"/>
          <w:sz w:val="24"/>
          <w:szCs w:val="24"/>
        </w:rPr>
        <w:t xml:space="preserve"> </w:t>
      </w:r>
      <w:r w:rsidRPr="008A1431">
        <w:rPr>
          <w:rFonts w:ascii="Times New Roman" w:eastAsia="Times New Roman" w:hAnsi="Times New Roman" w:cs="Times New Roman"/>
          <w:sz w:val="24"/>
          <w:szCs w:val="24"/>
        </w:rPr>
        <w:t xml:space="preserve">NSF-20-580 (Midscale instrumentation $4-15 Million),  NSF Midscale instrumentation Program (&gt;$15Million), </w:t>
      </w:r>
      <w:r w:rsidR="00C2194B">
        <w:rPr>
          <w:rFonts w:ascii="Times New Roman" w:eastAsia="Times New Roman" w:hAnsi="Times New Roman" w:cs="Times New Roman"/>
          <w:sz w:val="24"/>
          <w:szCs w:val="24"/>
        </w:rPr>
        <w:t xml:space="preserve">and/or </w:t>
      </w:r>
      <w:r w:rsidRPr="008A1431">
        <w:rPr>
          <w:rFonts w:ascii="Times New Roman" w:eastAsia="Times New Roman" w:hAnsi="Times New Roman" w:cs="Times New Roman"/>
          <w:sz w:val="24"/>
          <w:szCs w:val="24"/>
        </w:rPr>
        <w:t>NSF MRI (Major Research Instrumentation &lt;$2million)</w:t>
      </w:r>
      <w:r w:rsidR="00FA5DC8" w:rsidRPr="008A1431">
        <w:rPr>
          <w:rFonts w:ascii="Times New Roman" w:eastAsia="Times New Roman" w:hAnsi="Times New Roman" w:cs="Times New Roman"/>
          <w:sz w:val="24"/>
          <w:szCs w:val="24"/>
        </w:rPr>
        <w:t>.</w:t>
      </w:r>
    </w:p>
    <w:bookmarkEnd w:id="3"/>
    <w:p w14:paraId="29B6DF59" w14:textId="259FCA51" w:rsidR="00C96CA8" w:rsidRPr="008A1431" w:rsidRDefault="00157841">
      <w:pPr>
        <w:spacing w:before="240"/>
        <w:rPr>
          <w:rFonts w:ascii="Times New Roman" w:eastAsia="Times New Roman" w:hAnsi="Times New Roman" w:cs="Times New Roman"/>
          <w:sz w:val="24"/>
          <w:szCs w:val="24"/>
        </w:rPr>
      </w:pPr>
      <w:r w:rsidRPr="008A1431">
        <w:rPr>
          <w:rFonts w:ascii="Times New Roman" w:eastAsia="Times New Roman" w:hAnsi="Times New Roman" w:cs="Times New Roman"/>
          <w:sz w:val="24"/>
          <w:szCs w:val="24"/>
        </w:rPr>
        <w:t>Table 1: Major components and potential contributions</w:t>
      </w:r>
      <w:r w:rsidR="00C2194B">
        <w:rPr>
          <w:rFonts w:ascii="Times New Roman" w:eastAsia="Times New Roman" w:hAnsi="Times New Roman" w:cs="Times New Roman"/>
          <w:sz w:val="24"/>
          <w:szCs w:val="24"/>
        </w:rPr>
        <w:t xml:space="preserve"> (in kind)</w:t>
      </w:r>
    </w:p>
    <w:tbl>
      <w:tblPr>
        <w:tblStyle w:val="a"/>
        <w:tblW w:w="83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4935"/>
        <w:gridCol w:w="1965"/>
      </w:tblGrid>
      <w:tr w:rsidR="00C96CA8" w14:paraId="2FC7CE8A" w14:textId="77777777">
        <w:tc>
          <w:tcPr>
            <w:tcW w:w="1485" w:type="dxa"/>
            <w:shd w:val="clear" w:color="auto" w:fill="auto"/>
            <w:tcMar>
              <w:top w:w="100" w:type="dxa"/>
              <w:left w:w="100" w:type="dxa"/>
              <w:bottom w:w="100" w:type="dxa"/>
              <w:right w:w="100" w:type="dxa"/>
            </w:tcMar>
          </w:tcPr>
          <w:p w14:paraId="67A310C7" w14:textId="77777777" w:rsidR="00C96CA8" w:rsidRDefault="0015784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Contribution</w:t>
            </w:r>
          </w:p>
        </w:tc>
        <w:tc>
          <w:tcPr>
            <w:tcW w:w="4935" w:type="dxa"/>
            <w:shd w:val="clear" w:color="auto" w:fill="auto"/>
            <w:tcMar>
              <w:top w:w="100" w:type="dxa"/>
              <w:left w:w="100" w:type="dxa"/>
              <w:bottom w:w="100" w:type="dxa"/>
              <w:right w:w="100" w:type="dxa"/>
            </w:tcMar>
          </w:tcPr>
          <w:p w14:paraId="75C78C04" w14:textId="77777777" w:rsidR="00C96CA8" w:rsidRDefault="0015784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w:t>
            </w:r>
          </w:p>
        </w:tc>
        <w:tc>
          <w:tcPr>
            <w:tcW w:w="1965" w:type="dxa"/>
            <w:shd w:val="clear" w:color="auto" w:fill="auto"/>
            <w:tcMar>
              <w:top w:w="100" w:type="dxa"/>
              <w:left w:w="100" w:type="dxa"/>
              <w:bottom w:w="100" w:type="dxa"/>
              <w:right w:w="100" w:type="dxa"/>
            </w:tcMar>
          </w:tcPr>
          <w:p w14:paraId="03535A9C" w14:textId="77777777" w:rsidR="00C96CA8" w:rsidRDefault="0015784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Institution</w:t>
            </w:r>
          </w:p>
        </w:tc>
      </w:tr>
      <w:tr w:rsidR="00C96CA8" w14:paraId="0FB5937C" w14:textId="77777777">
        <w:tc>
          <w:tcPr>
            <w:tcW w:w="1485" w:type="dxa"/>
            <w:shd w:val="clear" w:color="auto" w:fill="auto"/>
            <w:tcMar>
              <w:top w:w="100" w:type="dxa"/>
              <w:left w:w="100" w:type="dxa"/>
              <w:bottom w:w="100" w:type="dxa"/>
              <w:right w:w="100" w:type="dxa"/>
            </w:tcMar>
          </w:tcPr>
          <w:p w14:paraId="1F4B62FF" w14:textId="77777777" w:rsidR="00C96CA8" w:rsidRDefault="0015784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Radiator</w:t>
            </w:r>
          </w:p>
        </w:tc>
        <w:tc>
          <w:tcPr>
            <w:tcW w:w="4935" w:type="dxa"/>
            <w:shd w:val="clear" w:color="auto" w:fill="auto"/>
            <w:tcMar>
              <w:top w:w="100" w:type="dxa"/>
              <w:left w:w="100" w:type="dxa"/>
              <w:bottom w:w="100" w:type="dxa"/>
              <w:right w:w="100" w:type="dxa"/>
            </w:tcMar>
          </w:tcPr>
          <w:p w14:paraId="726201A4" w14:textId="77777777" w:rsidR="00C2194B" w:rsidRDefault="007E0354" w:rsidP="00C2194B">
            <w:pPr>
              <w:pStyle w:val="ListParagraph"/>
              <w:widowControl w:val="0"/>
              <w:numPr>
                <w:ilvl w:val="0"/>
                <w:numId w:val="17"/>
              </w:numPr>
              <w:pBdr>
                <w:top w:val="nil"/>
                <w:left w:val="nil"/>
                <w:bottom w:val="nil"/>
                <w:right w:val="nil"/>
                <w:between w:val="nil"/>
              </w:pBdr>
              <w:spacing w:line="240" w:lineRule="auto"/>
              <w:rPr>
                <w:rFonts w:ascii="Times New Roman" w:eastAsia="Times New Roman" w:hAnsi="Times New Roman" w:cs="Times New Roman"/>
                <w:sz w:val="24"/>
                <w:szCs w:val="24"/>
              </w:rPr>
            </w:pPr>
            <w:r w:rsidRPr="00C2194B">
              <w:rPr>
                <w:rFonts w:ascii="Times New Roman" w:eastAsia="Times New Roman" w:hAnsi="Times New Roman" w:cs="Times New Roman"/>
                <w:sz w:val="24"/>
                <w:szCs w:val="24"/>
              </w:rPr>
              <w:t>Possible reuse of PbWO</w:t>
            </w:r>
            <w:r w:rsidRPr="00C2194B">
              <w:rPr>
                <w:rFonts w:ascii="Times New Roman" w:eastAsia="Times New Roman" w:hAnsi="Times New Roman" w:cs="Times New Roman"/>
                <w:sz w:val="24"/>
                <w:szCs w:val="24"/>
                <w:vertAlign w:val="subscript"/>
              </w:rPr>
              <w:t>4</w:t>
            </w:r>
            <w:r w:rsidRPr="00C2194B">
              <w:rPr>
                <w:rFonts w:ascii="Times New Roman" w:eastAsia="Times New Roman" w:hAnsi="Times New Roman" w:cs="Times New Roman"/>
                <w:sz w:val="24"/>
                <w:szCs w:val="24"/>
              </w:rPr>
              <w:t xml:space="preserve"> and lead glass</w:t>
            </w:r>
            <w:r w:rsidR="00FA5DC8" w:rsidRPr="00C2194B">
              <w:rPr>
                <w:rFonts w:ascii="Times New Roman" w:eastAsia="Times New Roman" w:hAnsi="Times New Roman" w:cs="Times New Roman"/>
                <w:sz w:val="24"/>
                <w:szCs w:val="24"/>
              </w:rPr>
              <w:t xml:space="preserve"> in collaboration with JLab</w:t>
            </w:r>
            <w:r w:rsidRPr="00C2194B">
              <w:rPr>
                <w:rFonts w:ascii="Times New Roman" w:eastAsia="Times New Roman" w:hAnsi="Times New Roman" w:cs="Times New Roman"/>
                <w:sz w:val="24"/>
                <w:szCs w:val="24"/>
              </w:rPr>
              <w:t xml:space="preserve">. </w:t>
            </w:r>
          </w:p>
          <w:p w14:paraId="6DD43806" w14:textId="2CB2057D" w:rsidR="00C2194B" w:rsidRDefault="00157841" w:rsidP="00C2194B">
            <w:pPr>
              <w:pStyle w:val="ListParagraph"/>
              <w:widowControl w:val="0"/>
              <w:numPr>
                <w:ilvl w:val="0"/>
                <w:numId w:val="17"/>
              </w:numPr>
              <w:pBdr>
                <w:top w:val="nil"/>
                <w:left w:val="nil"/>
                <w:bottom w:val="nil"/>
                <w:right w:val="nil"/>
                <w:between w:val="nil"/>
              </w:pBdr>
              <w:spacing w:line="240" w:lineRule="auto"/>
              <w:rPr>
                <w:rFonts w:ascii="Times New Roman" w:eastAsia="Times New Roman" w:hAnsi="Times New Roman" w:cs="Times New Roman"/>
                <w:sz w:val="24"/>
                <w:szCs w:val="24"/>
              </w:rPr>
            </w:pPr>
            <w:r w:rsidRPr="00C2194B">
              <w:rPr>
                <w:rFonts w:ascii="Times New Roman" w:eastAsia="Times New Roman" w:hAnsi="Times New Roman" w:cs="Times New Roman"/>
                <w:sz w:val="24"/>
                <w:szCs w:val="24"/>
              </w:rPr>
              <w:t>Cost</w:t>
            </w:r>
            <w:r w:rsidR="00C2194B">
              <w:rPr>
                <w:rFonts w:ascii="Times New Roman" w:eastAsia="Times New Roman" w:hAnsi="Times New Roman" w:cs="Times New Roman"/>
                <w:sz w:val="24"/>
                <w:szCs w:val="24"/>
              </w:rPr>
              <w:t>-shared</w:t>
            </w:r>
            <w:r w:rsidRPr="00C2194B">
              <w:rPr>
                <w:rFonts w:ascii="Times New Roman" w:eastAsia="Times New Roman" w:hAnsi="Times New Roman" w:cs="Times New Roman"/>
                <w:sz w:val="24"/>
                <w:szCs w:val="24"/>
              </w:rPr>
              <w:t xml:space="preserve"> glass</w:t>
            </w:r>
          </w:p>
          <w:p w14:paraId="2A219978" w14:textId="469C4961" w:rsidR="00C96CA8" w:rsidRPr="00C2194B" w:rsidRDefault="00C2194B" w:rsidP="00C2194B">
            <w:pPr>
              <w:pStyle w:val="ListParagraph"/>
              <w:widowControl w:val="0"/>
              <w:numPr>
                <w:ilvl w:val="0"/>
                <w:numId w:val="17"/>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Labor for c</w:t>
            </w:r>
            <w:r w:rsidR="00157841" w:rsidRPr="00C2194B">
              <w:rPr>
                <w:rFonts w:ascii="Times New Roman" w:eastAsia="Times New Roman" w:hAnsi="Times New Roman" w:cs="Times New Roman"/>
                <w:sz w:val="24"/>
                <w:szCs w:val="24"/>
              </w:rPr>
              <w:t>haracterization of mechanical/optical properties and radiation hardness</w:t>
            </w:r>
            <w:r w:rsidR="007E0354" w:rsidRPr="00C2194B">
              <w:rPr>
                <w:rFonts w:ascii="Times New Roman" w:eastAsia="Times New Roman" w:hAnsi="Times New Roman" w:cs="Times New Roman"/>
                <w:sz w:val="24"/>
                <w:szCs w:val="24"/>
              </w:rPr>
              <w:t>.</w:t>
            </w:r>
          </w:p>
        </w:tc>
        <w:tc>
          <w:tcPr>
            <w:tcW w:w="1965" w:type="dxa"/>
            <w:shd w:val="clear" w:color="auto" w:fill="auto"/>
            <w:tcMar>
              <w:top w:w="100" w:type="dxa"/>
              <w:left w:w="100" w:type="dxa"/>
              <w:bottom w:w="100" w:type="dxa"/>
              <w:right w:w="100" w:type="dxa"/>
            </w:tcMar>
          </w:tcPr>
          <w:p w14:paraId="66095959" w14:textId="08E5280E" w:rsidR="00C96CA8" w:rsidRDefault="0015784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CUA, Charles U., AANL</w:t>
            </w:r>
            <w:r w:rsidR="00FA5DC8">
              <w:rPr>
                <w:rFonts w:ascii="Times New Roman" w:eastAsia="Times New Roman" w:hAnsi="Times New Roman" w:cs="Times New Roman"/>
                <w:sz w:val="24"/>
                <w:szCs w:val="24"/>
              </w:rPr>
              <w:t>, IJCLab</w:t>
            </w:r>
          </w:p>
        </w:tc>
      </w:tr>
      <w:tr w:rsidR="00C96CA8" w14:paraId="499B6B19" w14:textId="77777777">
        <w:tc>
          <w:tcPr>
            <w:tcW w:w="1485" w:type="dxa"/>
            <w:shd w:val="clear" w:color="auto" w:fill="auto"/>
            <w:tcMar>
              <w:top w:w="100" w:type="dxa"/>
              <w:left w:w="100" w:type="dxa"/>
              <w:bottom w:w="100" w:type="dxa"/>
              <w:right w:w="100" w:type="dxa"/>
            </w:tcMar>
          </w:tcPr>
          <w:p w14:paraId="43E7C1F4" w14:textId="77777777" w:rsidR="00C96CA8" w:rsidRDefault="0015784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Frame</w:t>
            </w:r>
          </w:p>
        </w:tc>
        <w:tc>
          <w:tcPr>
            <w:tcW w:w="4935" w:type="dxa"/>
            <w:shd w:val="clear" w:color="auto" w:fill="auto"/>
            <w:tcMar>
              <w:top w:w="100" w:type="dxa"/>
              <w:left w:w="100" w:type="dxa"/>
              <w:bottom w:w="100" w:type="dxa"/>
              <w:right w:w="100" w:type="dxa"/>
            </w:tcMar>
          </w:tcPr>
          <w:p w14:paraId="2D08998A" w14:textId="77777777" w:rsidR="00C96CA8" w:rsidRDefault="0015784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Simulations for design</w:t>
            </w:r>
          </w:p>
        </w:tc>
        <w:tc>
          <w:tcPr>
            <w:tcW w:w="1965" w:type="dxa"/>
            <w:shd w:val="clear" w:color="auto" w:fill="auto"/>
            <w:tcMar>
              <w:top w:w="100" w:type="dxa"/>
              <w:left w:w="100" w:type="dxa"/>
              <w:bottom w:w="100" w:type="dxa"/>
              <w:right w:w="100" w:type="dxa"/>
            </w:tcMar>
          </w:tcPr>
          <w:p w14:paraId="3DF70C30" w14:textId="77777777" w:rsidR="00C96CA8" w:rsidRDefault="0015784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AANL</w:t>
            </w:r>
          </w:p>
        </w:tc>
      </w:tr>
      <w:tr w:rsidR="00C96CA8" w14:paraId="452C187B" w14:textId="77777777">
        <w:tc>
          <w:tcPr>
            <w:tcW w:w="1485" w:type="dxa"/>
            <w:shd w:val="clear" w:color="auto" w:fill="auto"/>
            <w:tcMar>
              <w:top w:w="100" w:type="dxa"/>
              <w:left w:w="100" w:type="dxa"/>
              <w:bottom w:w="100" w:type="dxa"/>
              <w:right w:w="100" w:type="dxa"/>
            </w:tcMar>
          </w:tcPr>
          <w:p w14:paraId="6A6879DE" w14:textId="77777777" w:rsidR="00C96CA8" w:rsidRDefault="0015784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Frame</w:t>
            </w:r>
          </w:p>
        </w:tc>
        <w:tc>
          <w:tcPr>
            <w:tcW w:w="4935" w:type="dxa"/>
            <w:shd w:val="clear" w:color="auto" w:fill="auto"/>
            <w:tcMar>
              <w:top w:w="100" w:type="dxa"/>
              <w:left w:w="100" w:type="dxa"/>
              <w:bottom w:w="100" w:type="dxa"/>
              <w:right w:w="100" w:type="dxa"/>
            </w:tcMar>
          </w:tcPr>
          <w:p w14:paraId="4518270B" w14:textId="77777777" w:rsidR="00C96CA8" w:rsidRDefault="0015784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Design, engineering and construction</w:t>
            </w:r>
          </w:p>
        </w:tc>
        <w:tc>
          <w:tcPr>
            <w:tcW w:w="1965" w:type="dxa"/>
            <w:shd w:val="clear" w:color="auto" w:fill="auto"/>
            <w:tcMar>
              <w:top w:w="100" w:type="dxa"/>
              <w:left w:w="100" w:type="dxa"/>
              <w:bottom w:w="100" w:type="dxa"/>
              <w:right w:w="100" w:type="dxa"/>
            </w:tcMar>
          </w:tcPr>
          <w:p w14:paraId="4A9EB254" w14:textId="77777777" w:rsidR="00C96CA8" w:rsidRDefault="0015784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IJCLab</w:t>
            </w:r>
          </w:p>
        </w:tc>
      </w:tr>
      <w:tr w:rsidR="00C96CA8" w14:paraId="331B67C4" w14:textId="77777777">
        <w:trPr>
          <w:trHeight w:val="480"/>
        </w:trPr>
        <w:tc>
          <w:tcPr>
            <w:tcW w:w="1485" w:type="dxa"/>
            <w:shd w:val="clear" w:color="auto" w:fill="auto"/>
            <w:tcMar>
              <w:top w:w="100" w:type="dxa"/>
              <w:left w:w="100" w:type="dxa"/>
              <w:bottom w:w="100" w:type="dxa"/>
              <w:right w:w="100" w:type="dxa"/>
            </w:tcMar>
          </w:tcPr>
          <w:p w14:paraId="47B409F7" w14:textId="77777777" w:rsidR="00C96CA8" w:rsidRDefault="0015784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Frame</w:t>
            </w:r>
          </w:p>
        </w:tc>
        <w:tc>
          <w:tcPr>
            <w:tcW w:w="4935" w:type="dxa"/>
            <w:shd w:val="clear" w:color="auto" w:fill="auto"/>
            <w:tcMar>
              <w:top w:w="100" w:type="dxa"/>
              <w:left w:w="100" w:type="dxa"/>
              <w:bottom w:w="100" w:type="dxa"/>
              <w:right w:w="100" w:type="dxa"/>
            </w:tcMar>
          </w:tcPr>
          <w:p w14:paraId="60EF160E" w14:textId="77777777" w:rsidR="00C96CA8" w:rsidRDefault="0015784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Design and engineering</w:t>
            </w:r>
          </w:p>
        </w:tc>
        <w:tc>
          <w:tcPr>
            <w:tcW w:w="1965" w:type="dxa"/>
            <w:shd w:val="clear" w:color="auto" w:fill="auto"/>
            <w:tcMar>
              <w:top w:w="100" w:type="dxa"/>
              <w:left w:w="100" w:type="dxa"/>
              <w:bottom w:w="100" w:type="dxa"/>
              <w:right w:w="100" w:type="dxa"/>
            </w:tcMar>
          </w:tcPr>
          <w:p w14:paraId="4F2E024F" w14:textId="77777777" w:rsidR="00C96CA8" w:rsidRDefault="0015784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MIT/ MIT-Bates</w:t>
            </w:r>
          </w:p>
        </w:tc>
      </w:tr>
      <w:tr w:rsidR="00C96CA8" w14:paraId="7294AEC8" w14:textId="77777777">
        <w:tc>
          <w:tcPr>
            <w:tcW w:w="1485" w:type="dxa"/>
            <w:shd w:val="clear" w:color="auto" w:fill="auto"/>
            <w:tcMar>
              <w:top w:w="100" w:type="dxa"/>
              <w:left w:w="100" w:type="dxa"/>
              <w:bottom w:w="100" w:type="dxa"/>
              <w:right w:w="100" w:type="dxa"/>
            </w:tcMar>
          </w:tcPr>
          <w:p w14:paraId="3D68A697" w14:textId="77777777" w:rsidR="00C96CA8" w:rsidRDefault="0015784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Electronics</w:t>
            </w:r>
          </w:p>
        </w:tc>
        <w:tc>
          <w:tcPr>
            <w:tcW w:w="4935" w:type="dxa"/>
            <w:shd w:val="clear" w:color="auto" w:fill="auto"/>
            <w:tcMar>
              <w:top w:w="100" w:type="dxa"/>
              <w:left w:w="100" w:type="dxa"/>
              <w:bottom w:w="100" w:type="dxa"/>
              <w:right w:w="100" w:type="dxa"/>
            </w:tcMar>
          </w:tcPr>
          <w:p w14:paraId="72CBC745" w14:textId="77777777" w:rsidR="00C96CA8" w:rsidRDefault="0015784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Testing</w:t>
            </w:r>
          </w:p>
        </w:tc>
        <w:tc>
          <w:tcPr>
            <w:tcW w:w="1965" w:type="dxa"/>
            <w:shd w:val="clear" w:color="auto" w:fill="auto"/>
            <w:tcMar>
              <w:top w:w="100" w:type="dxa"/>
              <w:left w:w="100" w:type="dxa"/>
              <w:bottom w:w="100" w:type="dxa"/>
              <w:right w:w="100" w:type="dxa"/>
            </w:tcMar>
          </w:tcPr>
          <w:p w14:paraId="0EA888CC" w14:textId="2A07B537" w:rsidR="00C96CA8" w:rsidRDefault="0015784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Lehigh, Charles U., AANL</w:t>
            </w:r>
            <w:r w:rsidR="006A13FA">
              <w:rPr>
                <w:rFonts w:ascii="Times New Roman" w:eastAsia="Times New Roman" w:hAnsi="Times New Roman" w:cs="Times New Roman"/>
                <w:sz w:val="24"/>
                <w:szCs w:val="24"/>
              </w:rPr>
              <w:t>, FIU</w:t>
            </w:r>
          </w:p>
        </w:tc>
      </w:tr>
      <w:tr w:rsidR="00C96CA8" w14:paraId="51E7A9D8" w14:textId="77777777">
        <w:tc>
          <w:tcPr>
            <w:tcW w:w="1485" w:type="dxa"/>
            <w:shd w:val="clear" w:color="auto" w:fill="auto"/>
            <w:tcMar>
              <w:top w:w="100" w:type="dxa"/>
              <w:left w:w="100" w:type="dxa"/>
              <w:bottom w:w="100" w:type="dxa"/>
              <w:right w:w="100" w:type="dxa"/>
            </w:tcMar>
          </w:tcPr>
          <w:p w14:paraId="4D022318" w14:textId="77777777" w:rsidR="00C96CA8" w:rsidRDefault="0015784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Slow Controls</w:t>
            </w:r>
          </w:p>
        </w:tc>
        <w:tc>
          <w:tcPr>
            <w:tcW w:w="4935" w:type="dxa"/>
            <w:shd w:val="clear" w:color="auto" w:fill="auto"/>
            <w:tcMar>
              <w:top w:w="100" w:type="dxa"/>
              <w:left w:w="100" w:type="dxa"/>
              <w:bottom w:w="100" w:type="dxa"/>
              <w:right w:w="100" w:type="dxa"/>
            </w:tcMar>
          </w:tcPr>
          <w:p w14:paraId="6609340C" w14:textId="77777777" w:rsidR="00C96CA8" w:rsidRDefault="00C96CA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65" w:type="dxa"/>
            <w:shd w:val="clear" w:color="auto" w:fill="auto"/>
            <w:tcMar>
              <w:top w:w="100" w:type="dxa"/>
              <w:left w:w="100" w:type="dxa"/>
              <w:bottom w:w="100" w:type="dxa"/>
              <w:right w:w="100" w:type="dxa"/>
            </w:tcMar>
          </w:tcPr>
          <w:p w14:paraId="0A1E9285" w14:textId="77777777" w:rsidR="00C96CA8" w:rsidRDefault="0015784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AANL</w:t>
            </w:r>
          </w:p>
        </w:tc>
      </w:tr>
      <w:tr w:rsidR="00C96CA8" w14:paraId="6F205CD5" w14:textId="77777777">
        <w:tc>
          <w:tcPr>
            <w:tcW w:w="1485" w:type="dxa"/>
            <w:shd w:val="clear" w:color="auto" w:fill="auto"/>
            <w:tcMar>
              <w:top w:w="100" w:type="dxa"/>
              <w:left w:w="100" w:type="dxa"/>
              <w:bottom w:w="100" w:type="dxa"/>
              <w:right w:w="100" w:type="dxa"/>
            </w:tcMar>
          </w:tcPr>
          <w:p w14:paraId="3F6B9FC8" w14:textId="77777777" w:rsidR="00C96CA8" w:rsidRDefault="0015784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Prototype </w:t>
            </w:r>
          </w:p>
        </w:tc>
        <w:tc>
          <w:tcPr>
            <w:tcW w:w="4935" w:type="dxa"/>
            <w:shd w:val="clear" w:color="auto" w:fill="auto"/>
            <w:tcMar>
              <w:top w:w="100" w:type="dxa"/>
              <w:left w:w="100" w:type="dxa"/>
              <w:bottom w:w="100" w:type="dxa"/>
              <w:right w:w="100" w:type="dxa"/>
            </w:tcMar>
          </w:tcPr>
          <w:p w14:paraId="1EDD8D1B" w14:textId="77777777" w:rsidR="00C96CA8" w:rsidRDefault="0015784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Human Resources for R&amp;D at JLAB and CUA.  Lead an effort to clone prototypes and test for optical performance and radiation hardness with beams at AANL. </w:t>
            </w:r>
          </w:p>
        </w:tc>
        <w:tc>
          <w:tcPr>
            <w:tcW w:w="1965" w:type="dxa"/>
            <w:shd w:val="clear" w:color="auto" w:fill="auto"/>
            <w:tcMar>
              <w:top w:w="100" w:type="dxa"/>
              <w:left w:w="100" w:type="dxa"/>
              <w:bottom w:w="100" w:type="dxa"/>
              <w:right w:w="100" w:type="dxa"/>
            </w:tcMar>
          </w:tcPr>
          <w:p w14:paraId="347B094B" w14:textId="77777777" w:rsidR="00C96CA8" w:rsidRDefault="0015784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AANL, CUA, IJCLab, MIT/MIT-Bates</w:t>
            </w:r>
          </w:p>
        </w:tc>
      </w:tr>
      <w:tr w:rsidR="00C96CA8" w14:paraId="7A37E6D9" w14:textId="77777777">
        <w:tc>
          <w:tcPr>
            <w:tcW w:w="1485" w:type="dxa"/>
            <w:shd w:val="clear" w:color="auto" w:fill="auto"/>
            <w:tcMar>
              <w:top w:w="100" w:type="dxa"/>
              <w:left w:w="100" w:type="dxa"/>
              <w:bottom w:w="100" w:type="dxa"/>
              <w:right w:w="100" w:type="dxa"/>
            </w:tcMar>
          </w:tcPr>
          <w:p w14:paraId="4796485F" w14:textId="77777777" w:rsidR="00C96CA8" w:rsidRDefault="0015784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Prototype </w:t>
            </w:r>
          </w:p>
        </w:tc>
        <w:tc>
          <w:tcPr>
            <w:tcW w:w="4935" w:type="dxa"/>
            <w:shd w:val="clear" w:color="auto" w:fill="auto"/>
            <w:tcMar>
              <w:top w:w="100" w:type="dxa"/>
              <w:left w:w="100" w:type="dxa"/>
              <w:bottom w:w="100" w:type="dxa"/>
              <w:right w:w="100" w:type="dxa"/>
            </w:tcMar>
          </w:tcPr>
          <w:p w14:paraId="6B633B0D" w14:textId="77777777" w:rsidR="00C96CA8" w:rsidRDefault="0015784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Manpower for prototype construction test beam operations.</w:t>
            </w:r>
          </w:p>
          <w:p w14:paraId="58DD5A0E" w14:textId="77777777" w:rsidR="00C96CA8" w:rsidRDefault="00C96CA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65" w:type="dxa"/>
            <w:shd w:val="clear" w:color="auto" w:fill="auto"/>
            <w:tcMar>
              <w:top w:w="100" w:type="dxa"/>
              <w:left w:w="100" w:type="dxa"/>
              <w:bottom w:w="100" w:type="dxa"/>
              <w:right w:w="100" w:type="dxa"/>
            </w:tcMar>
          </w:tcPr>
          <w:p w14:paraId="3ED4C080" w14:textId="08F262C9" w:rsidR="00C96CA8" w:rsidRDefault="0015784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Kentucky</w:t>
            </w:r>
            <w:r w:rsidR="006A13FA">
              <w:rPr>
                <w:rFonts w:ascii="Times New Roman" w:eastAsia="Times New Roman" w:hAnsi="Times New Roman" w:cs="Times New Roman"/>
                <w:sz w:val="24"/>
                <w:szCs w:val="24"/>
              </w:rPr>
              <w:t>, FIU,</w:t>
            </w:r>
          </w:p>
          <w:p w14:paraId="02E9BA2E" w14:textId="55C4715D" w:rsidR="00C96CA8" w:rsidRDefault="0015784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MIT/ MIT-Bates</w:t>
            </w:r>
            <w:r w:rsidR="006A13FA">
              <w:rPr>
                <w:rFonts w:ascii="Times New Roman" w:eastAsia="Times New Roman" w:hAnsi="Times New Roman" w:cs="Times New Roman"/>
                <w:sz w:val="24"/>
                <w:szCs w:val="24"/>
              </w:rPr>
              <w:t>,</w:t>
            </w:r>
          </w:p>
          <w:p w14:paraId="5B983BB8" w14:textId="77777777" w:rsidR="00C96CA8" w:rsidRDefault="0015784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CUA, IJCLab</w:t>
            </w:r>
          </w:p>
        </w:tc>
      </w:tr>
      <w:tr w:rsidR="00C96CA8" w14:paraId="6558B1C3" w14:textId="77777777">
        <w:tc>
          <w:tcPr>
            <w:tcW w:w="1485" w:type="dxa"/>
            <w:shd w:val="clear" w:color="auto" w:fill="auto"/>
            <w:tcMar>
              <w:top w:w="100" w:type="dxa"/>
              <w:left w:w="100" w:type="dxa"/>
              <w:bottom w:w="100" w:type="dxa"/>
              <w:right w:w="100" w:type="dxa"/>
            </w:tcMar>
          </w:tcPr>
          <w:p w14:paraId="4D9FFDFB" w14:textId="77777777" w:rsidR="00C96CA8" w:rsidRDefault="0015784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Calorimeter Assembly</w:t>
            </w:r>
          </w:p>
        </w:tc>
        <w:tc>
          <w:tcPr>
            <w:tcW w:w="4935" w:type="dxa"/>
            <w:shd w:val="clear" w:color="auto" w:fill="auto"/>
            <w:tcMar>
              <w:top w:w="100" w:type="dxa"/>
              <w:left w:w="100" w:type="dxa"/>
              <w:bottom w:w="100" w:type="dxa"/>
              <w:right w:w="100" w:type="dxa"/>
            </w:tcMar>
          </w:tcPr>
          <w:p w14:paraId="0DDF566F" w14:textId="77777777" w:rsidR="00C96CA8" w:rsidRDefault="0015784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Human resources</w:t>
            </w:r>
          </w:p>
        </w:tc>
        <w:tc>
          <w:tcPr>
            <w:tcW w:w="1965" w:type="dxa"/>
            <w:shd w:val="clear" w:color="auto" w:fill="auto"/>
            <w:tcMar>
              <w:top w:w="100" w:type="dxa"/>
              <w:left w:w="100" w:type="dxa"/>
              <w:bottom w:w="100" w:type="dxa"/>
              <w:right w:w="100" w:type="dxa"/>
            </w:tcMar>
          </w:tcPr>
          <w:p w14:paraId="4C03A868" w14:textId="73A8070A" w:rsidR="00C96CA8" w:rsidRDefault="0015784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AANL, Kentucky,  Lehigh</w:t>
            </w:r>
            <w:r w:rsidR="006A13FA">
              <w:rPr>
                <w:rFonts w:ascii="Times New Roman" w:eastAsia="Times New Roman" w:hAnsi="Times New Roman" w:cs="Times New Roman"/>
                <w:sz w:val="24"/>
                <w:szCs w:val="24"/>
              </w:rPr>
              <w:t xml:space="preserve"> U,</w:t>
            </w:r>
          </w:p>
          <w:p w14:paraId="43606D94" w14:textId="77777777" w:rsidR="00C96CA8" w:rsidRDefault="0015784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MIT/ MIT-Bates</w:t>
            </w:r>
          </w:p>
        </w:tc>
      </w:tr>
      <w:tr w:rsidR="00C96CA8" w14:paraId="5D0E71BD" w14:textId="77777777">
        <w:tc>
          <w:tcPr>
            <w:tcW w:w="1485" w:type="dxa"/>
            <w:shd w:val="clear" w:color="auto" w:fill="auto"/>
            <w:tcMar>
              <w:top w:w="100" w:type="dxa"/>
              <w:left w:w="100" w:type="dxa"/>
              <w:bottom w:w="100" w:type="dxa"/>
              <w:right w:w="100" w:type="dxa"/>
            </w:tcMar>
          </w:tcPr>
          <w:p w14:paraId="16A86E5E" w14:textId="77777777" w:rsidR="00C96CA8" w:rsidRDefault="0015784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Simulation</w:t>
            </w:r>
          </w:p>
        </w:tc>
        <w:tc>
          <w:tcPr>
            <w:tcW w:w="4935" w:type="dxa"/>
            <w:shd w:val="clear" w:color="auto" w:fill="auto"/>
            <w:tcMar>
              <w:top w:w="100" w:type="dxa"/>
              <w:left w:w="100" w:type="dxa"/>
              <w:bottom w:w="100" w:type="dxa"/>
              <w:right w:w="100" w:type="dxa"/>
            </w:tcMar>
          </w:tcPr>
          <w:p w14:paraId="569ECE89" w14:textId="77777777" w:rsidR="00C96CA8" w:rsidRDefault="0015784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Human resources </w:t>
            </w:r>
          </w:p>
        </w:tc>
        <w:tc>
          <w:tcPr>
            <w:tcW w:w="1965" w:type="dxa"/>
            <w:shd w:val="clear" w:color="auto" w:fill="auto"/>
            <w:tcMar>
              <w:top w:w="100" w:type="dxa"/>
              <w:left w:w="100" w:type="dxa"/>
              <w:bottom w:w="100" w:type="dxa"/>
              <w:right w:w="100" w:type="dxa"/>
            </w:tcMar>
          </w:tcPr>
          <w:p w14:paraId="25663510" w14:textId="3FB77B47" w:rsidR="00C96CA8" w:rsidRDefault="00157841">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AANL, IJCLab, Kentucky, </w:t>
            </w:r>
            <w:r w:rsidR="006A13FA">
              <w:rPr>
                <w:rFonts w:ascii="Times New Roman" w:eastAsia="Times New Roman" w:hAnsi="Times New Roman" w:cs="Times New Roman"/>
                <w:sz w:val="24"/>
                <w:szCs w:val="24"/>
              </w:rPr>
              <w:t xml:space="preserve">FIU, </w:t>
            </w:r>
            <w:r>
              <w:rPr>
                <w:rFonts w:ascii="Times New Roman" w:eastAsia="Times New Roman" w:hAnsi="Times New Roman" w:cs="Times New Roman"/>
                <w:sz w:val="24"/>
                <w:szCs w:val="24"/>
              </w:rPr>
              <w:t>Lehigh, MIT/ MIT-Bates</w:t>
            </w:r>
          </w:p>
        </w:tc>
      </w:tr>
    </w:tbl>
    <w:p w14:paraId="0E2E5214" w14:textId="77777777" w:rsidR="00C96CA8" w:rsidRDefault="00C96CA8">
      <w:pPr>
        <w:ind w:left="1440"/>
        <w:rPr>
          <w:rFonts w:ascii="Times New Roman" w:eastAsia="Times New Roman" w:hAnsi="Times New Roman" w:cs="Times New Roman"/>
          <w:b/>
          <w:color w:val="FF0000"/>
          <w:sz w:val="24"/>
          <w:szCs w:val="24"/>
        </w:rPr>
      </w:pPr>
    </w:p>
    <w:p w14:paraId="220F8AC1" w14:textId="77777777" w:rsidR="00C96CA8" w:rsidRDefault="00157841">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Please indicate what, if any, assumptions you made as coming from the EIC Project or the labs for your items of interest:</w:t>
      </w:r>
    </w:p>
    <w:p w14:paraId="494ADE83" w14:textId="77777777" w:rsidR="00C96CA8" w:rsidRDefault="00157841">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universities participating in this expression of interest have considerable experience, expertise, and resources.  This will allow the preliminary design studies, simulations, and R&amp;D for all aspects of an EIC electromagnetic calorimeter to be performed without extensive additional support.  This includes collaborating with other forward sub-detector groups in the initial design of a future EIC detector.  However, the final, detailed engineering design, material costs, infrastructure, electronics, etc. will require support from the EIC project and/or the national laboratories at a later stage.</w:t>
      </w:r>
    </w:p>
    <w:p w14:paraId="58471D9B" w14:textId="77777777" w:rsidR="00C96CA8" w:rsidRDefault="00157841">
      <w:pPr>
        <w:spacing w:before="240" w:after="240"/>
        <w:rPr>
          <w:rFonts w:ascii="Times New Roman" w:eastAsia="Times New Roman" w:hAnsi="Times New Roman" w:cs="Times New Roman"/>
          <w:sz w:val="24"/>
          <w:szCs w:val="24"/>
        </w:rPr>
      </w:pPr>
      <w:r>
        <w:t xml:space="preserve"> </w:t>
      </w:r>
      <w:r>
        <w:rPr>
          <w:rFonts w:ascii="Times New Roman" w:eastAsia="Times New Roman" w:hAnsi="Times New Roman" w:cs="Times New Roman"/>
          <w:sz w:val="24"/>
          <w:szCs w:val="24"/>
        </w:rPr>
        <w:t>EIC Project:</w:t>
      </w:r>
    </w:p>
    <w:p w14:paraId="3B47B13B" w14:textId="77777777" w:rsidR="00C96CA8" w:rsidRDefault="00157841">
      <w:pPr>
        <w:numPr>
          <w:ilvl w:val="0"/>
          <w:numId w:val="3"/>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Cost for glass material, PbWO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crystals, electronics, power supplies, infrastructure</w:t>
      </w:r>
    </w:p>
    <w:p w14:paraId="4866E9D1" w14:textId="77777777" w:rsidR="00C96CA8" w:rsidRDefault="00157841">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Detailed design/engineering, machining, fabrication, and assembly</w:t>
      </w:r>
    </w:p>
    <w:p w14:paraId="2F24D869" w14:textId="77777777" w:rsidR="00C96CA8" w:rsidRDefault="00157841">
      <w:pPr>
        <w:numPr>
          <w:ilvl w:val="0"/>
          <w:numId w:val="3"/>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Integration/installation</w:t>
      </w:r>
    </w:p>
    <w:p w14:paraId="338EF3AF" w14:textId="77777777" w:rsidR="00C96CA8" w:rsidRDefault="0015784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Existing capabilities needed at the Labs:</w:t>
      </w:r>
    </w:p>
    <w:p w14:paraId="0E275B9E" w14:textId="77777777" w:rsidR="00C96CA8" w:rsidRDefault="00157841">
      <w:pPr>
        <w:numPr>
          <w:ilvl w:val="0"/>
          <w:numId w:val="5"/>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JLab: test space for crystal/glass testing; PbWO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crystals (NPS, FCAL, etc.)</w:t>
      </w:r>
    </w:p>
    <w:p w14:paraId="16F2641D" w14:textId="77777777" w:rsidR="00C96CA8" w:rsidRDefault="00157841">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BNL: test space for prototype and later calorimeter assembly and testing</w:t>
      </w:r>
    </w:p>
    <w:p w14:paraId="6BF76A59" w14:textId="77777777" w:rsidR="00C96CA8" w:rsidRDefault="00157841">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need suitable interfacing with integration efforts including engineering, electronics, DAQ, slow controls, analysis software, etc.</w:t>
      </w:r>
    </w:p>
    <w:p w14:paraId="0DB7D2EB" w14:textId="77777777" w:rsidR="00C96CA8" w:rsidRDefault="00157841">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need test space, assembly, and/or staging area – the details will be determined as more information becomes available. Possible models include those of the STAR and sPHENIX calorimeters</w:t>
      </w:r>
    </w:p>
    <w:p w14:paraId="60233B24" w14:textId="77777777" w:rsidR="00C96CA8" w:rsidRDefault="00157841">
      <w:pPr>
        <w:numPr>
          <w:ilvl w:val="0"/>
          <w:numId w:val="5"/>
        </w:numPr>
        <w:spacing w:after="240"/>
        <w:rPr>
          <w:sz w:val="24"/>
          <w:szCs w:val="24"/>
        </w:rPr>
      </w:pPr>
      <w:r>
        <w:rPr>
          <w:rFonts w:ascii="Times New Roman" w:eastAsia="Times New Roman" w:hAnsi="Times New Roman" w:cs="Times New Roman"/>
          <w:i/>
          <w:sz w:val="24"/>
          <w:szCs w:val="24"/>
        </w:rPr>
        <w:t>Access to test beam facilities, e.g. JLab, BNL, Fermilab, DESY, etc.</w:t>
      </w:r>
    </w:p>
    <w:p w14:paraId="42A0AFA4" w14:textId="77777777" w:rsidR="00C96CA8" w:rsidRDefault="00157841">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Please indicate the labor contribution for the EIC experimental equipment activities:</w:t>
      </w:r>
    </w:p>
    <w:p w14:paraId="297EFF12" w14:textId="77777777" w:rsidR="00C96CA8" w:rsidRDefault="00157841">
      <w:pPr>
        <w:spacing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table shows the labor contributions for the EIC experimental equipment activities for the consortium. The individual tables can be found in Appendix B. Overall we estimate an annual average labor contribution of ~10 FTEs to carry out this activity.</w:t>
      </w:r>
    </w:p>
    <w:p w14:paraId="080C1CE0" w14:textId="77777777" w:rsidR="00C96CA8" w:rsidRDefault="00157841">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2: Overall table of time commitment of members of this EoI</w:t>
      </w:r>
    </w:p>
    <w:tbl>
      <w:tblPr>
        <w:tblStyle w:val="a0"/>
        <w:tblW w:w="9350" w:type="dxa"/>
        <w:tblBorders>
          <w:top w:val="nil"/>
          <w:left w:val="nil"/>
          <w:bottom w:val="nil"/>
          <w:right w:val="nil"/>
          <w:insideH w:val="nil"/>
          <w:insideV w:val="nil"/>
        </w:tblBorders>
        <w:tblLayout w:type="fixed"/>
        <w:tblLook w:val="0600" w:firstRow="0" w:lastRow="0" w:firstColumn="0" w:lastColumn="0" w:noHBand="1" w:noVBand="1"/>
      </w:tblPr>
      <w:tblGrid>
        <w:gridCol w:w="912"/>
        <w:gridCol w:w="869"/>
        <w:gridCol w:w="869"/>
        <w:gridCol w:w="825"/>
        <w:gridCol w:w="782"/>
        <w:gridCol w:w="857"/>
        <w:gridCol w:w="976"/>
        <w:gridCol w:w="847"/>
        <w:gridCol w:w="847"/>
        <w:gridCol w:w="955"/>
        <w:gridCol w:w="611"/>
      </w:tblGrid>
      <w:tr w:rsidR="00C96CA8" w14:paraId="0A0C6643" w14:textId="77777777" w:rsidTr="00157841">
        <w:trPr>
          <w:trHeight w:val="1140"/>
        </w:trPr>
        <w:tc>
          <w:tcPr>
            <w:tcW w:w="9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BC6DDA"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 Name</w:t>
            </w:r>
          </w:p>
        </w:tc>
        <w:tc>
          <w:tcPr>
            <w:tcW w:w="86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CF3209"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Professor</w:t>
            </w:r>
          </w:p>
        </w:tc>
        <w:tc>
          <w:tcPr>
            <w:tcW w:w="86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DBF8E69"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Research Professor</w:t>
            </w:r>
          </w:p>
        </w:tc>
        <w:tc>
          <w:tcPr>
            <w:tcW w:w="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C737D2"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Staff Scientist</w:t>
            </w:r>
          </w:p>
        </w:tc>
        <w:tc>
          <w:tcPr>
            <w:tcW w:w="78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DB55FDC"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Postdoc</w:t>
            </w:r>
          </w:p>
        </w:tc>
        <w:tc>
          <w:tcPr>
            <w:tcW w:w="85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2B5C53"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Graduate Student</w:t>
            </w:r>
          </w:p>
        </w:tc>
        <w:tc>
          <w:tcPr>
            <w:tcW w:w="97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481E174"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Undergrad. student</w:t>
            </w:r>
          </w:p>
        </w:tc>
        <w:tc>
          <w:tcPr>
            <w:tcW w:w="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5B2D804"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Engineer</w:t>
            </w:r>
          </w:p>
        </w:tc>
        <w:tc>
          <w:tcPr>
            <w:tcW w:w="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915BFC2"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Designer</w:t>
            </w:r>
          </w:p>
        </w:tc>
        <w:tc>
          <w:tcPr>
            <w:tcW w:w="9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6A590F"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Technician</w:t>
            </w:r>
          </w:p>
        </w:tc>
        <w:tc>
          <w:tcPr>
            <w:tcW w:w="6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E7574A"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Total Sum</w:t>
            </w:r>
          </w:p>
        </w:tc>
      </w:tr>
      <w:tr w:rsidR="00C96CA8" w14:paraId="1BF0251C" w14:textId="77777777" w:rsidTr="00157841">
        <w:trPr>
          <w:trHeight w:val="495"/>
        </w:trPr>
        <w:tc>
          <w:tcPr>
            <w:tcW w:w="9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BBCA8B"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CUA</w:t>
            </w:r>
          </w:p>
        </w:tc>
        <w:tc>
          <w:tcPr>
            <w:tcW w:w="869" w:type="dxa"/>
            <w:tcBorders>
              <w:top w:val="nil"/>
              <w:left w:val="nil"/>
              <w:bottom w:val="single" w:sz="8" w:space="0" w:color="000000"/>
              <w:right w:val="single" w:sz="8" w:space="0" w:color="000000"/>
            </w:tcBorders>
            <w:tcMar>
              <w:top w:w="100" w:type="dxa"/>
              <w:left w:w="100" w:type="dxa"/>
              <w:bottom w:w="100" w:type="dxa"/>
              <w:right w:w="100" w:type="dxa"/>
            </w:tcMar>
          </w:tcPr>
          <w:p w14:paraId="775604CB"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0.2</w:t>
            </w:r>
          </w:p>
        </w:tc>
        <w:tc>
          <w:tcPr>
            <w:tcW w:w="869" w:type="dxa"/>
            <w:tcBorders>
              <w:top w:val="nil"/>
              <w:left w:val="nil"/>
              <w:bottom w:val="single" w:sz="8" w:space="0" w:color="000000"/>
              <w:right w:val="single" w:sz="8" w:space="0" w:color="000000"/>
            </w:tcBorders>
            <w:tcMar>
              <w:top w:w="100" w:type="dxa"/>
              <w:left w:w="100" w:type="dxa"/>
              <w:bottom w:w="100" w:type="dxa"/>
              <w:right w:w="100" w:type="dxa"/>
            </w:tcMar>
          </w:tcPr>
          <w:p w14:paraId="3A02D8D5"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1A452B3D"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782" w:type="dxa"/>
            <w:tcBorders>
              <w:top w:val="nil"/>
              <w:left w:val="nil"/>
              <w:bottom w:val="single" w:sz="8" w:space="0" w:color="000000"/>
              <w:right w:val="single" w:sz="8" w:space="0" w:color="000000"/>
            </w:tcBorders>
            <w:tcMar>
              <w:top w:w="100" w:type="dxa"/>
              <w:left w:w="100" w:type="dxa"/>
              <w:bottom w:w="100" w:type="dxa"/>
              <w:right w:w="100" w:type="dxa"/>
            </w:tcMar>
          </w:tcPr>
          <w:p w14:paraId="6A987E0D"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0.5</w:t>
            </w:r>
          </w:p>
        </w:tc>
        <w:tc>
          <w:tcPr>
            <w:tcW w:w="857" w:type="dxa"/>
            <w:tcBorders>
              <w:top w:val="nil"/>
              <w:left w:val="nil"/>
              <w:bottom w:val="single" w:sz="8" w:space="0" w:color="000000"/>
              <w:right w:val="single" w:sz="8" w:space="0" w:color="000000"/>
            </w:tcBorders>
            <w:tcMar>
              <w:top w:w="100" w:type="dxa"/>
              <w:left w:w="100" w:type="dxa"/>
              <w:bottom w:w="100" w:type="dxa"/>
              <w:right w:w="100" w:type="dxa"/>
            </w:tcMar>
          </w:tcPr>
          <w:p w14:paraId="7728B015"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0.2</w:t>
            </w:r>
          </w:p>
        </w:tc>
        <w:tc>
          <w:tcPr>
            <w:tcW w:w="976" w:type="dxa"/>
            <w:tcBorders>
              <w:top w:val="nil"/>
              <w:left w:val="nil"/>
              <w:bottom w:val="single" w:sz="8" w:space="0" w:color="000000"/>
              <w:right w:val="single" w:sz="8" w:space="0" w:color="000000"/>
            </w:tcBorders>
            <w:tcMar>
              <w:top w:w="100" w:type="dxa"/>
              <w:left w:w="100" w:type="dxa"/>
              <w:bottom w:w="100" w:type="dxa"/>
              <w:right w:w="100" w:type="dxa"/>
            </w:tcMar>
          </w:tcPr>
          <w:p w14:paraId="6EF7FD07"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0.2</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3AB2E8DC"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7C9C0860"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955" w:type="dxa"/>
            <w:tcBorders>
              <w:top w:val="nil"/>
              <w:left w:val="nil"/>
              <w:bottom w:val="single" w:sz="8" w:space="0" w:color="000000"/>
              <w:right w:val="single" w:sz="8" w:space="0" w:color="000000"/>
            </w:tcBorders>
            <w:tcMar>
              <w:top w:w="100" w:type="dxa"/>
              <w:left w:w="100" w:type="dxa"/>
              <w:bottom w:w="100" w:type="dxa"/>
              <w:right w:w="100" w:type="dxa"/>
            </w:tcMar>
          </w:tcPr>
          <w:p w14:paraId="08FA3D85"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0.5</w:t>
            </w:r>
          </w:p>
        </w:tc>
        <w:tc>
          <w:tcPr>
            <w:tcW w:w="611" w:type="dxa"/>
            <w:tcBorders>
              <w:top w:val="nil"/>
              <w:left w:val="nil"/>
              <w:bottom w:val="single" w:sz="8" w:space="0" w:color="000000"/>
              <w:right w:val="single" w:sz="8" w:space="0" w:color="000000"/>
            </w:tcBorders>
            <w:tcMar>
              <w:top w:w="100" w:type="dxa"/>
              <w:left w:w="100" w:type="dxa"/>
              <w:bottom w:w="100" w:type="dxa"/>
              <w:right w:w="100" w:type="dxa"/>
            </w:tcMar>
          </w:tcPr>
          <w:p w14:paraId="0316C780" w14:textId="77777777" w:rsidR="00C96CA8" w:rsidRDefault="00157841">
            <w:pPr>
              <w:spacing w:before="240" w:after="240"/>
              <w:jc w:val="both"/>
              <w:rPr>
                <w:rFonts w:ascii="Times New Roman" w:eastAsia="Times New Roman" w:hAnsi="Times New Roman" w:cs="Times New Roman"/>
                <w:b/>
                <w:color w:val="0000FF"/>
              </w:rPr>
            </w:pPr>
            <w:r>
              <w:rPr>
                <w:rFonts w:ascii="Times New Roman" w:eastAsia="Times New Roman" w:hAnsi="Times New Roman" w:cs="Times New Roman"/>
                <w:b/>
                <w:color w:val="0000FF"/>
              </w:rPr>
              <w:t>1.6</w:t>
            </w:r>
          </w:p>
        </w:tc>
      </w:tr>
      <w:tr w:rsidR="00C96CA8" w14:paraId="35DC7746" w14:textId="77777777" w:rsidTr="00157841">
        <w:trPr>
          <w:trHeight w:val="765"/>
        </w:trPr>
        <w:tc>
          <w:tcPr>
            <w:tcW w:w="9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CC7212"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MIT+MIT Bates</w:t>
            </w:r>
          </w:p>
        </w:tc>
        <w:tc>
          <w:tcPr>
            <w:tcW w:w="869" w:type="dxa"/>
            <w:tcBorders>
              <w:top w:val="nil"/>
              <w:left w:val="nil"/>
              <w:bottom w:val="single" w:sz="8" w:space="0" w:color="000000"/>
              <w:right w:val="single" w:sz="8" w:space="0" w:color="000000"/>
            </w:tcBorders>
            <w:tcMar>
              <w:top w:w="100" w:type="dxa"/>
              <w:left w:w="100" w:type="dxa"/>
              <w:bottom w:w="100" w:type="dxa"/>
              <w:right w:w="100" w:type="dxa"/>
            </w:tcMar>
          </w:tcPr>
          <w:p w14:paraId="4C4117A5"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0.1</w:t>
            </w:r>
          </w:p>
        </w:tc>
        <w:tc>
          <w:tcPr>
            <w:tcW w:w="869" w:type="dxa"/>
            <w:tcBorders>
              <w:top w:val="nil"/>
              <w:left w:val="nil"/>
              <w:bottom w:val="single" w:sz="8" w:space="0" w:color="000000"/>
              <w:right w:val="single" w:sz="8" w:space="0" w:color="000000"/>
            </w:tcBorders>
            <w:tcMar>
              <w:top w:w="100" w:type="dxa"/>
              <w:left w:w="100" w:type="dxa"/>
              <w:bottom w:w="100" w:type="dxa"/>
              <w:right w:w="100" w:type="dxa"/>
            </w:tcMar>
          </w:tcPr>
          <w:p w14:paraId="7834FF7D"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 xml:space="preserve"> </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243A437E"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0.3</w:t>
            </w:r>
          </w:p>
        </w:tc>
        <w:tc>
          <w:tcPr>
            <w:tcW w:w="782" w:type="dxa"/>
            <w:tcBorders>
              <w:top w:val="nil"/>
              <w:left w:val="nil"/>
              <w:bottom w:val="single" w:sz="8" w:space="0" w:color="000000"/>
              <w:right w:val="single" w:sz="8" w:space="0" w:color="000000"/>
            </w:tcBorders>
            <w:tcMar>
              <w:top w:w="100" w:type="dxa"/>
              <w:left w:w="100" w:type="dxa"/>
              <w:bottom w:w="100" w:type="dxa"/>
              <w:right w:w="100" w:type="dxa"/>
            </w:tcMar>
          </w:tcPr>
          <w:p w14:paraId="6A3BED98"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0.5</w:t>
            </w:r>
          </w:p>
        </w:tc>
        <w:tc>
          <w:tcPr>
            <w:tcW w:w="857" w:type="dxa"/>
            <w:tcBorders>
              <w:top w:val="nil"/>
              <w:left w:val="nil"/>
              <w:bottom w:val="single" w:sz="8" w:space="0" w:color="000000"/>
              <w:right w:val="single" w:sz="8" w:space="0" w:color="000000"/>
            </w:tcBorders>
            <w:tcMar>
              <w:top w:w="100" w:type="dxa"/>
              <w:left w:w="100" w:type="dxa"/>
              <w:bottom w:w="100" w:type="dxa"/>
              <w:right w:w="100" w:type="dxa"/>
            </w:tcMar>
          </w:tcPr>
          <w:p w14:paraId="1816E299"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0.5</w:t>
            </w:r>
          </w:p>
        </w:tc>
        <w:tc>
          <w:tcPr>
            <w:tcW w:w="976" w:type="dxa"/>
            <w:tcBorders>
              <w:top w:val="nil"/>
              <w:left w:val="nil"/>
              <w:bottom w:val="single" w:sz="8" w:space="0" w:color="000000"/>
              <w:right w:val="single" w:sz="8" w:space="0" w:color="000000"/>
            </w:tcBorders>
            <w:tcMar>
              <w:top w:w="100" w:type="dxa"/>
              <w:left w:w="100" w:type="dxa"/>
              <w:bottom w:w="100" w:type="dxa"/>
              <w:right w:w="100" w:type="dxa"/>
            </w:tcMar>
          </w:tcPr>
          <w:p w14:paraId="40FFBD28"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0.5</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2E087C80"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0.2</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169D1398"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0.2</w:t>
            </w:r>
          </w:p>
        </w:tc>
        <w:tc>
          <w:tcPr>
            <w:tcW w:w="955" w:type="dxa"/>
            <w:tcBorders>
              <w:top w:val="nil"/>
              <w:left w:val="nil"/>
              <w:bottom w:val="single" w:sz="8" w:space="0" w:color="000000"/>
              <w:right w:val="single" w:sz="8" w:space="0" w:color="000000"/>
            </w:tcBorders>
            <w:tcMar>
              <w:top w:w="100" w:type="dxa"/>
              <w:left w:w="100" w:type="dxa"/>
              <w:bottom w:w="100" w:type="dxa"/>
              <w:right w:w="100" w:type="dxa"/>
            </w:tcMar>
          </w:tcPr>
          <w:p w14:paraId="23056093"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0.2</w:t>
            </w:r>
          </w:p>
        </w:tc>
        <w:tc>
          <w:tcPr>
            <w:tcW w:w="611" w:type="dxa"/>
            <w:tcBorders>
              <w:top w:val="nil"/>
              <w:left w:val="nil"/>
              <w:bottom w:val="single" w:sz="8" w:space="0" w:color="000000"/>
              <w:right w:val="single" w:sz="8" w:space="0" w:color="000000"/>
            </w:tcBorders>
            <w:tcMar>
              <w:top w:w="100" w:type="dxa"/>
              <w:left w:w="100" w:type="dxa"/>
              <w:bottom w:w="100" w:type="dxa"/>
              <w:right w:w="100" w:type="dxa"/>
            </w:tcMar>
          </w:tcPr>
          <w:p w14:paraId="20569D47" w14:textId="77777777" w:rsidR="00C96CA8" w:rsidRDefault="00157841">
            <w:pPr>
              <w:spacing w:before="240" w:after="240"/>
              <w:jc w:val="both"/>
              <w:rPr>
                <w:rFonts w:ascii="Times New Roman" w:eastAsia="Times New Roman" w:hAnsi="Times New Roman" w:cs="Times New Roman"/>
                <w:b/>
                <w:color w:val="984806"/>
              </w:rPr>
            </w:pPr>
            <w:r>
              <w:rPr>
                <w:rFonts w:ascii="Times New Roman" w:eastAsia="Times New Roman" w:hAnsi="Times New Roman" w:cs="Times New Roman"/>
                <w:b/>
                <w:color w:val="984806"/>
              </w:rPr>
              <w:t>2.5</w:t>
            </w:r>
          </w:p>
        </w:tc>
      </w:tr>
      <w:tr w:rsidR="00C96CA8" w14:paraId="0B00D7C3" w14:textId="77777777" w:rsidTr="00157841">
        <w:trPr>
          <w:trHeight w:val="495"/>
        </w:trPr>
        <w:tc>
          <w:tcPr>
            <w:tcW w:w="9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D88109" w14:textId="77777777" w:rsidR="00C96CA8" w:rsidRDefault="00157841">
            <w:pPr>
              <w:spacing w:before="240" w:after="240"/>
              <w:jc w:val="both"/>
              <w:rPr>
                <w:rFonts w:ascii="Times New Roman" w:eastAsia="Times New Roman" w:hAnsi="Times New Roman" w:cs="Times New Roman"/>
                <w:color w:val="FF66FF"/>
              </w:rPr>
            </w:pPr>
            <w:r>
              <w:rPr>
                <w:rFonts w:ascii="Times New Roman" w:eastAsia="Times New Roman" w:hAnsi="Times New Roman" w:cs="Times New Roman"/>
                <w:color w:val="FF66FF"/>
              </w:rPr>
              <w:t>AANL</w:t>
            </w:r>
          </w:p>
        </w:tc>
        <w:tc>
          <w:tcPr>
            <w:tcW w:w="869" w:type="dxa"/>
            <w:tcBorders>
              <w:top w:val="nil"/>
              <w:left w:val="nil"/>
              <w:bottom w:val="single" w:sz="8" w:space="0" w:color="000000"/>
              <w:right w:val="single" w:sz="8" w:space="0" w:color="000000"/>
            </w:tcBorders>
            <w:tcMar>
              <w:top w:w="100" w:type="dxa"/>
              <w:left w:w="100" w:type="dxa"/>
              <w:bottom w:w="100" w:type="dxa"/>
              <w:right w:w="100" w:type="dxa"/>
            </w:tcMar>
          </w:tcPr>
          <w:p w14:paraId="3DDB107C" w14:textId="77777777" w:rsidR="00C96CA8" w:rsidRDefault="00157841">
            <w:pPr>
              <w:spacing w:before="240" w:after="240"/>
              <w:jc w:val="both"/>
              <w:rPr>
                <w:rFonts w:ascii="Times New Roman" w:eastAsia="Times New Roman" w:hAnsi="Times New Roman" w:cs="Times New Roman"/>
                <w:color w:val="FF66FF"/>
              </w:rPr>
            </w:pPr>
            <w:r>
              <w:rPr>
                <w:rFonts w:ascii="Times New Roman" w:eastAsia="Times New Roman" w:hAnsi="Times New Roman" w:cs="Times New Roman"/>
                <w:color w:val="FF66FF"/>
              </w:rPr>
              <w:t>0.2</w:t>
            </w:r>
          </w:p>
        </w:tc>
        <w:tc>
          <w:tcPr>
            <w:tcW w:w="869" w:type="dxa"/>
            <w:tcBorders>
              <w:top w:val="nil"/>
              <w:left w:val="nil"/>
              <w:bottom w:val="single" w:sz="8" w:space="0" w:color="000000"/>
              <w:right w:val="single" w:sz="8" w:space="0" w:color="000000"/>
            </w:tcBorders>
            <w:tcMar>
              <w:top w:w="100" w:type="dxa"/>
              <w:left w:w="100" w:type="dxa"/>
              <w:bottom w:w="100" w:type="dxa"/>
              <w:right w:w="100" w:type="dxa"/>
            </w:tcMar>
          </w:tcPr>
          <w:p w14:paraId="18143333" w14:textId="77777777" w:rsidR="00C96CA8" w:rsidRDefault="00157841">
            <w:pPr>
              <w:spacing w:before="240" w:after="240"/>
              <w:jc w:val="both"/>
              <w:rPr>
                <w:rFonts w:ascii="Times New Roman" w:eastAsia="Times New Roman" w:hAnsi="Times New Roman" w:cs="Times New Roman"/>
                <w:color w:val="FF66FF"/>
              </w:rPr>
            </w:pPr>
            <w:r>
              <w:rPr>
                <w:rFonts w:ascii="Times New Roman" w:eastAsia="Times New Roman" w:hAnsi="Times New Roman" w:cs="Times New Roman"/>
                <w:color w:val="FF66FF"/>
              </w:rPr>
              <w:t xml:space="preserve"> 0.2</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59FCF04F" w14:textId="77777777" w:rsidR="00C96CA8" w:rsidRDefault="00157841">
            <w:pPr>
              <w:spacing w:before="240" w:after="240"/>
              <w:jc w:val="both"/>
              <w:rPr>
                <w:rFonts w:ascii="Times New Roman" w:eastAsia="Times New Roman" w:hAnsi="Times New Roman" w:cs="Times New Roman"/>
                <w:color w:val="FF66FF"/>
              </w:rPr>
            </w:pPr>
            <w:r>
              <w:rPr>
                <w:rFonts w:ascii="Times New Roman" w:eastAsia="Times New Roman" w:hAnsi="Times New Roman" w:cs="Times New Roman"/>
                <w:color w:val="FF66FF"/>
              </w:rPr>
              <w:t xml:space="preserve"> 0.2</w:t>
            </w:r>
          </w:p>
        </w:tc>
        <w:tc>
          <w:tcPr>
            <w:tcW w:w="782" w:type="dxa"/>
            <w:tcBorders>
              <w:top w:val="nil"/>
              <w:left w:val="nil"/>
              <w:bottom w:val="single" w:sz="8" w:space="0" w:color="000000"/>
              <w:right w:val="single" w:sz="8" w:space="0" w:color="000000"/>
            </w:tcBorders>
            <w:tcMar>
              <w:top w:w="100" w:type="dxa"/>
              <w:left w:w="100" w:type="dxa"/>
              <w:bottom w:w="100" w:type="dxa"/>
              <w:right w:w="100" w:type="dxa"/>
            </w:tcMar>
          </w:tcPr>
          <w:p w14:paraId="579BFD29" w14:textId="77777777" w:rsidR="00C96CA8" w:rsidRDefault="00157841">
            <w:pPr>
              <w:spacing w:before="240" w:after="240"/>
              <w:jc w:val="both"/>
              <w:rPr>
                <w:rFonts w:ascii="Times New Roman" w:eastAsia="Times New Roman" w:hAnsi="Times New Roman" w:cs="Times New Roman"/>
                <w:color w:val="FF66FF"/>
              </w:rPr>
            </w:pPr>
            <w:r>
              <w:rPr>
                <w:rFonts w:ascii="Times New Roman" w:eastAsia="Times New Roman" w:hAnsi="Times New Roman" w:cs="Times New Roman"/>
                <w:color w:val="FF66FF"/>
              </w:rPr>
              <w:t>0.5</w:t>
            </w:r>
          </w:p>
        </w:tc>
        <w:tc>
          <w:tcPr>
            <w:tcW w:w="857" w:type="dxa"/>
            <w:tcBorders>
              <w:top w:val="nil"/>
              <w:left w:val="nil"/>
              <w:bottom w:val="single" w:sz="8" w:space="0" w:color="000000"/>
              <w:right w:val="single" w:sz="8" w:space="0" w:color="000000"/>
            </w:tcBorders>
            <w:tcMar>
              <w:top w:w="100" w:type="dxa"/>
              <w:left w:w="100" w:type="dxa"/>
              <w:bottom w:w="100" w:type="dxa"/>
              <w:right w:w="100" w:type="dxa"/>
            </w:tcMar>
          </w:tcPr>
          <w:p w14:paraId="164BEE68" w14:textId="77777777" w:rsidR="00C96CA8" w:rsidRDefault="00157841">
            <w:pPr>
              <w:spacing w:before="240" w:after="240"/>
              <w:jc w:val="both"/>
              <w:rPr>
                <w:rFonts w:ascii="Times New Roman" w:eastAsia="Times New Roman" w:hAnsi="Times New Roman" w:cs="Times New Roman"/>
                <w:color w:val="FF66FF"/>
              </w:rPr>
            </w:pPr>
            <w:r>
              <w:rPr>
                <w:rFonts w:ascii="Times New Roman" w:eastAsia="Times New Roman" w:hAnsi="Times New Roman" w:cs="Times New Roman"/>
                <w:color w:val="FF66FF"/>
              </w:rPr>
              <w:t>0.2</w:t>
            </w:r>
          </w:p>
        </w:tc>
        <w:tc>
          <w:tcPr>
            <w:tcW w:w="976" w:type="dxa"/>
            <w:tcBorders>
              <w:top w:val="nil"/>
              <w:left w:val="nil"/>
              <w:bottom w:val="single" w:sz="8" w:space="0" w:color="000000"/>
              <w:right w:val="single" w:sz="8" w:space="0" w:color="000000"/>
            </w:tcBorders>
            <w:tcMar>
              <w:top w:w="100" w:type="dxa"/>
              <w:left w:w="100" w:type="dxa"/>
              <w:bottom w:w="100" w:type="dxa"/>
              <w:right w:w="100" w:type="dxa"/>
            </w:tcMar>
          </w:tcPr>
          <w:p w14:paraId="7A05BD75" w14:textId="77777777" w:rsidR="00C96CA8" w:rsidRDefault="00157841">
            <w:pPr>
              <w:spacing w:before="240" w:after="240"/>
              <w:jc w:val="both"/>
              <w:rPr>
                <w:rFonts w:ascii="Times New Roman" w:eastAsia="Times New Roman" w:hAnsi="Times New Roman" w:cs="Times New Roman"/>
                <w:color w:val="FF66FF"/>
              </w:rPr>
            </w:pPr>
            <w:r>
              <w:rPr>
                <w:rFonts w:ascii="Times New Roman" w:eastAsia="Times New Roman" w:hAnsi="Times New Roman" w:cs="Times New Roman"/>
                <w:color w:val="FF66FF"/>
              </w:rPr>
              <w:t>0.2</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49421BC1" w14:textId="77777777" w:rsidR="00C96CA8" w:rsidRDefault="00157841">
            <w:pPr>
              <w:spacing w:before="240" w:after="240"/>
              <w:jc w:val="both"/>
              <w:rPr>
                <w:rFonts w:ascii="Times New Roman" w:eastAsia="Times New Roman" w:hAnsi="Times New Roman" w:cs="Times New Roman"/>
                <w:color w:val="FF66FF"/>
              </w:rPr>
            </w:pPr>
            <w:r>
              <w:rPr>
                <w:rFonts w:ascii="Times New Roman" w:eastAsia="Times New Roman" w:hAnsi="Times New Roman" w:cs="Times New Roman"/>
                <w:color w:val="FF66FF"/>
              </w:rPr>
              <w:t xml:space="preserve"> 0.2</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082F8479" w14:textId="77777777" w:rsidR="00C96CA8" w:rsidRDefault="00157841">
            <w:pPr>
              <w:spacing w:before="240" w:after="240"/>
              <w:jc w:val="both"/>
              <w:rPr>
                <w:rFonts w:ascii="Times New Roman" w:eastAsia="Times New Roman" w:hAnsi="Times New Roman" w:cs="Times New Roman"/>
                <w:color w:val="FF66FF"/>
              </w:rPr>
            </w:pPr>
            <w:r>
              <w:rPr>
                <w:rFonts w:ascii="Times New Roman" w:eastAsia="Times New Roman" w:hAnsi="Times New Roman" w:cs="Times New Roman"/>
                <w:color w:val="FF66FF"/>
              </w:rPr>
              <w:t xml:space="preserve"> </w:t>
            </w:r>
          </w:p>
        </w:tc>
        <w:tc>
          <w:tcPr>
            <w:tcW w:w="955" w:type="dxa"/>
            <w:tcBorders>
              <w:top w:val="nil"/>
              <w:left w:val="nil"/>
              <w:bottom w:val="single" w:sz="8" w:space="0" w:color="000000"/>
              <w:right w:val="single" w:sz="8" w:space="0" w:color="000000"/>
            </w:tcBorders>
            <w:tcMar>
              <w:top w:w="100" w:type="dxa"/>
              <w:left w:w="100" w:type="dxa"/>
              <w:bottom w:w="100" w:type="dxa"/>
              <w:right w:w="100" w:type="dxa"/>
            </w:tcMar>
          </w:tcPr>
          <w:p w14:paraId="21F9C2C4" w14:textId="77777777" w:rsidR="00C96CA8" w:rsidRDefault="00157841">
            <w:pPr>
              <w:spacing w:before="240" w:after="240"/>
              <w:jc w:val="both"/>
              <w:rPr>
                <w:rFonts w:ascii="Times New Roman" w:eastAsia="Times New Roman" w:hAnsi="Times New Roman" w:cs="Times New Roman"/>
                <w:color w:val="FF66FF"/>
              </w:rPr>
            </w:pPr>
            <w:r>
              <w:rPr>
                <w:rFonts w:ascii="Times New Roman" w:eastAsia="Times New Roman" w:hAnsi="Times New Roman" w:cs="Times New Roman"/>
                <w:color w:val="FF66FF"/>
              </w:rPr>
              <w:t>0.3</w:t>
            </w:r>
          </w:p>
        </w:tc>
        <w:tc>
          <w:tcPr>
            <w:tcW w:w="611" w:type="dxa"/>
            <w:tcBorders>
              <w:top w:val="nil"/>
              <w:left w:val="nil"/>
              <w:bottom w:val="single" w:sz="8" w:space="0" w:color="000000"/>
              <w:right w:val="single" w:sz="8" w:space="0" w:color="000000"/>
            </w:tcBorders>
            <w:tcMar>
              <w:top w:w="100" w:type="dxa"/>
              <w:left w:w="100" w:type="dxa"/>
              <w:bottom w:w="100" w:type="dxa"/>
              <w:right w:w="100" w:type="dxa"/>
            </w:tcMar>
          </w:tcPr>
          <w:p w14:paraId="05B1A483" w14:textId="77777777" w:rsidR="00C96CA8" w:rsidRDefault="00157841">
            <w:pPr>
              <w:spacing w:before="240" w:after="240"/>
              <w:jc w:val="both"/>
              <w:rPr>
                <w:rFonts w:ascii="Times New Roman" w:eastAsia="Times New Roman" w:hAnsi="Times New Roman" w:cs="Times New Roman"/>
                <w:b/>
                <w:color w:val="FF66FF"/>
              </w:rPr>
            </w:pPr>
            <w:r>
              <w:rPr>
                <w:rFonts w:ascii="Times New Roman" w:eastAsia="Times New Roman" w:hAnsi="Times New Roman" w:cs="Times New Roman"/>
                <w:b/>
                <w:color w:val="FF66FF"/>
              </w:rPr>
              <w:t>2.0</w:t>
            </w:r>
          </w:p>
        </w:tc>
      </w:tr>
      <w:tr w:rsidR="00C96CA8" w14:paraId="05E3E124" w14:textId="77777777" w:rsidTr="00157841">
        <w:trPr>
          <w:trHeight w:val="495"/>
        </w:trPr>
        <w:tc>
          <w:tcPr>
            <w:tcW w:w="9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6200B9" w14:textId="77777777" w:rsidR="00C96CA8" w:rsidRDefault="00157841">
            <w:pPr>
              <w:spacing w:before="240" w:after="240"/>
              <w:jc w:val="both"/>
              <w:rPr>
                <w:rFonts w:ascii="Times New Roman" w:eastAsia="Times New Roman" w:hAnsi="Times New Roman" w:cs="Times New Roman"/>
                <w:color w:val="00B0F0"/>
              </w:rPr>
            </w:pPr>
            <w:r>
              <w:rPr>
                <w:rFonts w:ascii="Times New Roman" w:eastAsia="Times New Roman" w:hAnsi="Times New Roman" w:cs="Times New Roman"/>
                <w:color w:val="00B0F0"/>
              </w:rPr>
              <w:t>Lehigh U.</w:t>
            </w:r>
          </w:p>
        </w:tc>
        <w:tc>
          <w:tcPr>
            <w:tcW w:w="869" w:type="dxa"/>
            <w:tcBorders>
              <w:top w:val="nil"/>
              <w:left w:val="nil"/>
              <w:bottom w:val="single" w:sz="8" w:space="0" w:color="000000"/>
              <w:right w:val="single" w:sz="8" w:space="0" w:color="000000"/>
            </w:tcBorders>
            <w:tcMar>
              <w:top w:w="100" w:type="dxa"/>
              <w:left w:w="100" w:type="dxa"/>
              <w:bottom w:w="100" w:type="dxa"/>
              <w:right w:w="100" w:type="dxa"/>
            </w:tcMar>
          </w:tcPr>
          <w:p w14:paraId="5CC28B7A" w14:textId="77777777" w:rsidR="00C96CA8" w:rsidRDefault="00157841">
            <w:pPr>
              <w:spacing w:before="240" w:after="240"/>
              <w:jc w:val="both"/>
              <w:rPr>
                <w:rFonts w:ascii="Times New Roman" w:eastAsia="Times New Roman" w:hAnsi="Times New Roman" w:cs="Times New Roman"/>
                <w:color w:val="00B0F0"/>
              </w:rPr>
            </w:pPr>
            <w:r>
              <w:rPr>
                <w:rFonts w:ascii="Times New Roman" w:eastAsia="Times New Roman" w:hAnsi="Times New Roman" w:cs="Times New Roman"/>
                <w:color w:val="00B0F0"/>
              </w:rPr>
              <w:t>0.2</w:t>
            </w:r>
          </w:p>
        </w:tc>
        <w:tc>
          <w:tcPr>
            <w:tcW w:w="869" w:type="dxa"/>
            <w:tcBorders>
              <w:top w:val="nil"/>
              <w:left w:val="nil"/>
              <w:bottom w:val="single" w:sz="8" w:space="0" w:color="000000"/>
              <w:right w:val="single" w:sz="8" w:space="0" w:color="000000"/>
            </w:tcBorders>
            <w:tcMar>
              <w:top w:w="100" w:type="dxa"/>
              <w:left w:w="100" w:type="dxa"/>
              <w:bottom w:w="100" w:type="dxa"/>
              <w:right w:w="100" w:type="dxa"/>
            </w:tcMar>
          </w:tcPr>
          <w:p w14:paraId="2E6DB218" w14:textId="77777777" w:rsidR="00C96CA8" w:rsidRDefault="00157841">
            <w:pPr>
              <w:spacing w:before="240" w:after="240"/>
              <w:jc w:val="both"/>
              <w:rPr>
                <w:rFonts w:ascii="Times New Roman" w:eastAsia="Times New Roman" w:hAnsi="Times New Roman" w:cs="Times New Roman"/>
                <w:color w:val="00B0F0"/>
              </w:rPr>
            </w:pPr>
            <w:r>
              <w:rPr>
                <w:rFonts w:ascii="Times New Roman" w:eastAsia="Times New Roman" w:hAnsi="Times New Roman" w:cs="Times New Roman"/>
                <w:color w:val="00B0F0"/>
              </w:rPr>
              <w:t xml:space="preserve"> </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41561657" w14:textId="77777777" w:rsidR="00C96CA8" w:rsidRDefault="00157841">
            <w:pPr>
              <w:spacing w:before="240" w:after="240"/>
              <w:jc w:val="both"/>
              <w:rPr>
                <w:rFonts w:ascii="Times New Roman" w:eastAsia="Times New Roman" w:hAnsi="Times New Roman" w:cs="Times New Roman"/>
                <w:color w:val="00B0F0"/>
              </w:rPr>
            </w:pPr>
            <w:r>
              <w:rPr>
                <w:rFonts w:ascii="Times New Roman" w:eastAsia="Times New Roman" w:hAnsi="Times New Roman" w:cs="Times New Roman"/>
                <w:color w:val="00B0F0"/>
              </w:rPr>
              <w:t xml:space="preserve"> </w:t>
            </w:r>
          </w:p>
        </w:tc>
        <w:tc>
          <w:tcPr>
            <w:tcW w:w="782" w:type="dxa"/>
            <w:tcBorders>
              <w:top w:val="nil"/>
              <w:left w:val="nil"/>
              <w:bottom w:val="single" w:sz="8" w:space="0" w:color="000000"/>
              <w:right w:val="single" w:sz="8" w:space="0" w:color="000000"/>
            </w:tcBorders>
            <w:tcMar>
              <w:top w:w="100" w:type="dxa"/>
              <w:left w:w="100" w:type="dxa"/>
              <w:bottom w:w="100" w:type="dxa"/>
              <w:right w:w="100" w:type="dxa"/>
            </w:tcMar>
          </w:tcPr>
          <w:p w14:paraId="1EA3D65C" w14:textId="77777777" w:rsidR="00C96CA8" w:rsidRDefault="00157841">
            <w:pPr>
              <w:spacing w:before="240" w:after="240"/>
              <w:jc w:val="both"/>
              <w:rPr>
                <w:rFonts w:ascii="Times New Roman" w:eastAsia="Times New Roman" w:hAnsi="Times New Roman" w:cs="Times New Roman"/>
                <w:color w:val="00B0F0"/>
              </w:rPr>
            </w:pPr>
            <w:r>
              <w:rPr>
                <w:rFonts w:ascii="Times New Roman" w:eastAsia="Times New Roman" w:hAnsi="Times New Roman" w:cs="Times New Roman"/>
                <w:color w:val="00B0F0"/>
              </w:rPr>
              <w:t xml:space="preserve"> </w:t>
            </w:r>
          </w:p>
        </w:tc>
        <w:tc>
          <w:tcPr>
            <w:tcW w:w="857" w:type="dxa"/>
            <w:tcBorders>
              <w:top w:val="nil"/>
              <w:left w:val="nil"/>
              <w:bottom w:val="single" w:sz="8" w:space="0" w:color="000000"/>
              <w:right w:val="single" w:sz="8" w:space="0" w:color="000000"/>
            </w:tcBorders>
            <w:tcMar>
              <w:top w:w="100" w:type="dxa"/>
              <w:left w:w="100" w:type="dxa"/>
              <w:bottom w:w="100" w:type="dxa"/>
              <w:right w:w="100" w:type="dxa"/>
            </w:tcMar>
          </w:tcPr>
          <w:p w14:paraId="0E63373B" w14:textId="77777777" w:rsidR="00C96CA8" w:rsidRDefault="00157841">
            <w:pPr>
              <w:spacing w:before="240" w:after="240"/>
              <w:jc w:val="both"/>
              <w:rPr>
                <w:rFonts w:ascii="Times New Roman" w:eastAsia="Times New Roman" w:hAnsi="Times New Roman" w:cs="Times New Roman"/>
                <w:color w:val="00B0F0"/>
              </w:rPr>
            </w:pPr>
            <w:r>
              <w:rPr>
                <w:rFonts w:ascii="Times New Roman" w:eastAsia="Times New Roman" w:hAnsi="Times New Roman" w:cs="Times New Roman"/>
                <w:color w:val="00B0F0"/>
              </w:rPr>
              <w:t>1.0</w:t>
            </w:r>
          </w:p>
        </w:tc>
        <w:tc>
          <w:tcPr>
            <w:tcW w:w="976" w:type="dxa"/>
            <w:tcBorders>
              <w:top w:val="nil"/>
              <w:left w:val="nil"/>
              <w:bottom w:val="single" w:sz="8" w:space="0" w:color="000000"/>
              <w:right w:val="single" w:sz="8" w:space="0" w:color="000000"/>
            </w:tcBorders>
            <w:tcMar>
              <w:top w:w="100" w:type="dxa"/>
              <w:left w:w="100" w:type="dxa"/>
              <w:bottom w:w="100" w:type="dxa"/>
              <w:right w:w="100" w:type="dxa"/>
            </w:tcMar>
          </w:tcPr>
          <w:p w14:paraId="0F4A8191" w14:textId="77777777" w:rsidR="00C96CA8" w:rsidRDefault="00157841">
            <w:pPr>
              <w:spacing w:before="240" w:after="240"/>
              <w:jc w:val="both"/>
              <w:rPr>
                <w:rFonts w:ascii="Times New Roman" w:eastAsia="Times New Roman" w:hAnsi="Times New Roman" w:cs="Times New Roman"/>
                <w:color w:val="00B0F0"/>
              </w:rPr>
            </w:pPr>
            <w:r>
              <w:rPr>
                <w:rFonts w:ascii="Times New Roman" w:eastAsia="Times New Roman" w:hAnsi="Times New Roman" w:cs="Times New Roman"/>
                <w:color w:val="00B0F0"/>
              </w:rPr>
              <w:t>0.2</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385954D1" w14:textId="77777777" w:rsidR="00C96CA8" w:rsidRDefault="00157841">
            <w:pPr>
              <w:spacing w:before="240" w:after="240"/>
              <w:jc w:val="both"/>
              <w:rPr>
                <w:rFonts w:ascii="Times New Roman" w:eastAsia="Times New Roman" w:hAnsi="Times New Roman" w:cs="Times New Roman"/>
                <w:color w:val="00B0F0"/>
              </w:rPr>
            </w:pPr>
            <w:r>
              <w:rPr>
                <w:rFonts w:ascii="Times New Roman" w:eastAsia="Times New Roman" w:hAnsi="Times New Roman" w:cs="Times New Roman"/>
                <w:color w:val="00B0F0"/>
              </w:rPr>
              <w:t xml:space="preserve"> </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5617B828" w14:textId="77777777" w:rsidR="00C96CA8" w:rsidRDefault="00157841">
            <w:pPr>
              <w:spacing w:before="240" w:after="240"/>
              <w:jc w:val="both"/>
              <w:rPr>
                <w:rFonts w:ascii="Times New Roman" w:eastAsia="Times New Roman" w:hAnsi="Times New Roman" w:cs="Times New Roman"/>
                <w:color w:val="00B0F0"/>
              </w:rPr>
            </w:pPr>
            <w:r>
              <w:rPr>
                <w:rFonts w:ascii="Times New Roman" w:eastAsia="Times New Roman" w:hAnsi="Times New Roman" w:cs="Times New Roman"/>
                <w:color w:val="00B0F0"/>
              </w:rPr>
              <w:t xml:space="preserve"> </w:t>
            </w:r>
          </w:p>
        </w:tc>
        <w:tc>
          <w:tcPr>
            <w:tcW w:w="955" w:type="dxa"/>
            <w:tcBorders>
              <w:top w:val="nil"/>
              <w:left w:val="nil"/>
              <w:bottom w:val="single" w:sz="8" w:space="0" w:color="000000"/>
              <w:right w:val="single" w:sz="8" w:space="0" w:color="000000"/>
            </w:tcBorders>
            <w:tcMar>
              <w:top w:w="100" w:type="dxa"/>
              <w:left w:w="100" w:type="dxa"/>
              <w:bottom w:w="100" w:type="dxa"/>
              <w:right w:w="100" w:type="dxa"/>
            </w:tcMar>
          </w:tcPr>
          <w:p w14:paraId="6700B563" w14:textId="77777777" w:rsidR="00C96CA8" w:rsidRDefault="00157841">
            <w:pPr>
              <w:spacing w:before="240" w:after="240"/>
              <w:jc w:val="both"/>
              <w:rPr>
                <w:rFonts w:ascii="Times New Roman" w:eastAsia="Times New Roman" w:hAnsi="Times New Roman" w:cs="Times New Roman"/>
                <w:color w:val="00B0F0"/>
              </w:rPr>
            </w:pPr>
            <w:r>
              <w:rPr>
                <w:rFonts w:ascii="Times New Roman" w:eastAsia="Times New Roman" w:hAnsi="Times New Roman" w:cs="Times New Roman"/>
                <w:color w:val="00B0F0"/>
              </w:rPr>
              <w:t xml:space="preserve"> </w:t>
            </w:r>
          </w:p>
        </w:tc>
        <w:tc>
          <w:tcPr>
            <w:tcW w:w="611" w:type="dxa"/>
            <w:tcBorders>
              <w:top w:val="nil"/>
              <w:left w:val="nil"/>
              <w:bottom w:val="single" w:sz="8" w:space="0" w:color="000000"/>
              <w:right w:val="single" w:sz="8" w:space="0" w:color="000000"/>
            </w:tcBorders>
            <w:tcMar>
              <w:top w:w="100" w:type="dxa"/>
              <w:left w:w="100" w:type="dxa"/>
              <w:bottom w:w="100" w:type="dxa"/>
              <w:right w:w="100" w:type="dxa"/>
            </w:tcMar>
          </w:tcPr>
          <w:p w14:paraId="213B9585" w14:textId="77777777" w:rsidR="00C96CA8" w:rsidRDefault="00157841">
            <w:pPr>
              <w:spacing w:before="240" w:after="240"/>
              <w:jc w:val="both"/>
              <w:rPr>
                <w:rFonts w:ascii="Times New Roman" w:eastAsia="Times New Roman" w:hAnsi="Times New Roman" w:cs="Times New Roman"/>
                <w:b/>
                <w:color w:val="00B0F0"/>
              </w:rPr>
            </w:pPr>
            <w:r>
              <w:rPr>
                <w:rFonts w:ascii="Times New Roman" w:eastAsia="Times New Roman" w:hAnsi="Times New Roman" w:cs="Times New Roman"/>
                <w:b/>
                <w:color w:val="00B0F0"/>
              </w:rPr>
              <w:t>1.4</w:t>
            </w:r>
          </w:p>
        </w:tc>
      </w:tr>
      <w:tr w:rsidR="00C96CA8" w14:paraId="48815F5A" w14:textId="77777777" w:rsidTr="00157841">
        <w:trPr>
          <w:trHeight w:val="765"/>
        </w:trPr>
        <w:tc>
          <w:tcPr>
            <w:tcW w:w="9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40E30B"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Kentucky U.</w:t>
            </w:r>
          </w:p>
        </w:tc>
        <w:tc>
          <w:tcPr>
            <w:tcW w:w="869" w:type="dxa"/>
            <w:tcBorders>
              <w:top w:val="nil"/>
              <w:left w:val="nil"/>
              <w:bottom w:val="single" w:sz="8" w:space="0" w:color="000000"/>
              <w:right w:val="single" w:sz="8" w:space="0" w:color="000000"/>
            </w:tcBorders>
            <w:tcMar>
              <w:top w:w="100" w:type="dxa"/>
              <w:left w:w="100" w:type="dxa"/>
              <w:bottom w:w="100" w:type="dxa"/>
              <w:right w:w="100" w:type="dxa"/>
            </w:tcMar>
          </w:tcPr>
          <w:p w14:paraId="5E52E2FA"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0.1</w:t>
            </w:r>
          </w:p>
        </w:tc>
        <w:tc>
          <w:tcPr>
            <w:tcW w:w="869" w:type="dxa"/>
            <w:tcBorders>
              <w:top w:val="nil"/>
              <w:left w:val="nil"/>
              <w:bottom w:val="single" w:sz="8" w:space="0" w:color="000000"/>
              <w:right w:val="single" w:sz="8" w:space="0" w:color="000000"/>
            </w:tcBorders>
            <w:tcMar>
              <w:top w:w="100" w:type="dxa"/>
              <w:left w:w="100" w:type="dxa"/>
              <w:bottom w:w="100" w:type="dxa"/>
              <w:right w:w="100" w:type="dxa"/>
            </w:tcMar>
          </w:tcPr>
          <w:p w14:paraId="2CDA83B0"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 xml:space="preserve"> </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55FABBDF"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 xml:space="preserve"> </w:t>
            </w:r>
          </w:p>
        </w:tc>
        <w:tc>
          <w:tcPr>
            <w:tcW w:w="782" w:type="dxa"/>
            <w:tcBorders>
              <w:top w:val="nil"/>
              <w:left w:val="nil"/>
              <w:bottom w:val="single" w:sz="8" w:space="0" w:color="000000"/>
              <w:right w:val="single" w:sz="8" w:space="0" w:color="000000"/>
            </w:tcBorders>
            <w:tcMar>
              <w:top w:w="100" w:type="dxa"/>
              <w:left w:w="100" w:type="dxa"/>
              <w:bottom w:w="100" w:type="dxa"/>
              <w:right w:w="100" w:type="dxa"/>
            </w:tcMar>
          </w:tcPr>
          <w:p w14:paraId="0F06380D"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0.4</w:t>
            </w:r>
          </w:p>
        </w:tc>
        <w:tc>
          <w:tcPr>
            <w:tcW w:w="857" w:type="dxa"/>
            <w:tcBorders>
              <w:top w:val="nil"/>
              <w:left w:val="nil"/>
              <w:bottom w:val="single" w:sz="8" w:space="0" w:color="000000"/>
              <w:right w:val="single" w:sz="8" w:space="0" w:color="000000"/>
            </w:tcBorders>
            <w:tcMar>
              <w:top w:w="100" w:type="dxa"/>
              <w:left w:w="100" w:type="dxa"/>
              <w:bottom w:w="100" w:type="dxa"/>
              <w:right w:w="100" w:type="dxa"/>
            </w:tcMar>
          </w:tcPr>
          <w:p w14:paraId="7CA0FC9F"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0.3</w:t>
            </w:r>
          </w:p>
        </w:tc>
        <w:tc>
          <w:tcPr>
            <w:tcW w:w="976" w:type="dxa"/>
            <w:tcBorders>
              <w:top w:val="nil"/>
              <w:left w:val="nil"/>
              <w:bottom w:val="single" w:sz="8" w:space="0" w:color="000000"/>
              <w:right w:val="single" w:sz="8" w:space="0" w:color="000000"/>
            </w:tcBorders>
            <w:tcMar>
              <w:top w:w="100" w:type="dxa"/>
              <w:left w:w="100" w:type="dxa"/>
              <w:bottom w:w="100" w:type="dxa"/>
              <w:right w:w="100" w:type="dxa"/>
            </w:tcMar>
          </w:tcPr>
          <w:p w14:paraId="47085EEA"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0.2</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272E1A4A"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 xml:space="preserve"> </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2EB35636"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 xml:space="preserve"> </w:t>
            </w:r>
          </w:p>
        </w:tc>
        <w:tc>
          <w:tcPr>
            <w:tcW w:w="955" w:type="dxa"/>
            <w:tcBorders>
              <w:top w:val="nil"/>
              <w:left w:val="nil"/>
              <w:bottom w:val="single" w:sz="8" w:space="0" w:color="000000"/>
              <w:right w:val="single" w:sz="8" w:space="0" w:color="000000"/>
            </w:tcBorders>
            <w:tcMar>
              <w:top w:w="100" w:type="dxa"/>
              <w:left w:w="100" w:type="dxa"/>
              <w:bottom w:w="100" w:type="dxa"/>
              <w:right w:w="100" w:type="dxa"/>
            </w:tcMar>
          </w:tcPr>
          <w:p w14:paraId="30FF1A7A"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 xml:space="preserve"> </w:t>
            </w:r>
          </w:p>
        </w:tc>
        <w:tc>
          <w:tcPr>
            <w:tcW w:w="611" w:type="dxa"/>
            <w:tcBorders>
              <w:top w:val="nil"/>
              <w:left w:val="nil"/>
              <w:bottom w:val="single" w:sz="8" w:space="0" w:color="000000"/>
              <w:right w:val="single" w:sz="8" w:space="0" w:color="000000"/>
            </w:tcBorders>
            <w:tcMar>
              <w:top w:w="100" w:type="dxa"/>
              <w:left w:w="100" w:type="dxa"/>
              <w:bottom w:w="100" w:type="dxa"/>
              <w:right w:w="100" w:type="dxa"/>
            </w:tcMar>
          </w:tcPr>
          <w:p w14:paraId="45A79163" w14:textId="77777777" w:rsidR="00C96CA8" w:rsidRDefault="00157841">
            <w:pPr>
              <w:spacing w:before="240" w:after="240"/>
              <w:jc w:val="both"/>
              <w:rPr>
                <w:rFonts w:ascii="Times New Roman" w:eastAsia="Times New Roman" w:hAnsi="Times New Roman" w:cs="Times New Roman"/>
                <w:b/>
                <w:color w:val="00B050"/>
              </w:rPr>
            </w:pPr>
            <w:r>
              <w:rPr>
                <w:rFonts w:ascii="Times New Roman" w:eastAsia="Times New Roman" w:hAnsi="Times New Roman" w:cs="Times New Roman"/>
                <w:b/>
                <w:color w:val="00B050"/>
              </w:rPr>
              <w:t>1.0</w:t>
            </w:r>
          </w:p>
        </w:tc>
      </w:tr>
      <w:tr w:rsidR="00C96CA8" w14:paraId="5BBC591A" w14:textId="77777777" w:rsidTr="00157841">
        <w:trPr>
          <w:trHeight w:val="495"/>
        </w:trPr>
        <w:tc>
          <w:tcPr>
            <w:tcW w:w="9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33D81D" w14:textId="77777777" w:rsidR="00C96CA8" w:rsidRDefault="00157841">
            <w:pPr>
              <w:spacing w:before="240" w:after="240"/>
              <w:jc w:val="both"/>
              <w:rPr>
                <w:rFonts w:ascii="Times New Roman" w:eastAsia="Times New Roman" w:hAnsi="Times New Roman" w:cs="Times New Roman"/>
                <w:color w:val="0070C0"/>
              </w:rPr>
            </w:pPr>
            <w:r>
              <w:rPr>
                <w:rFonts w:ascii="Times New Roman" w:eastAsia="Times New Roman" w:hAnsi="Times New Roman" w:cs="Times New Roman"/>
                <w:color w:val="0070C0"/>
              </w:rPr>
              <w:t>IJCLab</w:t>
            </w:r>
          </w:p>
        </w:tc>
        <w:tc>
          <w:tcPr>
            <w:tcW w:w="869" w:type="dxa"/>
            <w:tcBorders>
              <w:top w:val="nil"/>
              <w:left w:val="nil"/>
              <w:bottom w:val="single" w:sz="8" w:space="0" w:color="000000"/>
              <w:right w:val="single" w:sz="8" w:space="0" w:color="000000"/>
            </w:tcBorders>
            <w:tcMar>
              <w:top w:w="100" w:type="dxa"/>
              <w:left w:w="100" w:type="dxa"/>
              <w:bottom w:w="100" w:type="dxa"/>
              <w:right w:w="100" w:type="dxa"/>
            </w:tcMar>
          </w:tcPr>
          <w:p w14:paraId="2DF690E6" w14:textId="77777777" w:rsidR="00C96CA8" w:rsidRDefault="00157841">
            <w:pPr>
              <w:spacing w:before="240" w:after="240"/>
              <w:jc w:val="both"/>
              <w:rPr>
                <w:rFonts w:ascii="Times New Roman" w:eastAsia="Times New Roman" w:hAnsi="Times New Roman" w:cs="Times New Roman"/>
                <w:color w:val="0070C0"/>
              </w:rPr>
            </w:pPr>
            <w:r>
              <w:rPr>
                <w:rFonts w:ascii="Times New Roman" w:eastAsia="Times New Roman" w:hAnsi="Times New Roman" w:cs="Times New Roman"/>
                <w:color w:val="0070C0"/>
              </w:rPr>
              <w:t xml:space="preserve"> </w:t>
            </w:r>
          </w:p>
        </w:tc>
        <w:tc>
          <w:tcPr>
            <w:tcW w:w="869" w:type="dxa"/>
            <w:tcBorders>
              <w:top w:val="nil"/>
              <w:left w:val="nil"/>
              <w:bottom w:val="single" w:sz="8" w:space="0" w:color="000000"/>
              <w:right w:val="single" w:sz="8" w:space="0" w:color="000000"/>
            </w:tcBorders>
            <w:tcMar>
              <w:top w:w="100" w:type="dxa"/>
              <w:left w:w="100" w:type="dxa"/>
              <w:bottom w:w="100" w:type="dxa"/>
              <w:right w:w="100" w:type="dxa"/>
            </w:tcMar>
          </w:tcPr>
          <w:p w14:paraId="6721A284" w14:textId="77777777" w:rsidR="00C96CA8" w:rsidRDefault="00C96CA8">
            <w:pPr>
              <w:spacing w:before="240" w:after="240"/>
              <w:jc w:val="both"/>
              <w:rPr>
                <w:rFonts w:ascii="Times New Roman" w:eastAsia="Times New Roman" w:hAnsi="Times New Roman" w:cs="Times New Roman"/>
                <w:color w:val="0070C0"/>
              </w:rPr>
            </w:pP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10648F6D" w14:textId="77777777" w:rsidR="00C96CA8" w:rsidRDefault="00157841">
            <w:pPr>
              <w:spacing w:before="240" w:after="240"/>
              <w:jc w:val="both"/>
              <w:rPr>
                <w:rFonts w:ascii="Times New Roman" w:eastAsia="Times New Roman" w:hAnsi="Times New Roman" w:cs="Times New Roman"/>
                <w:color w:val="0070C0"/>
              </w:rPr>
            </w:pPr>
            <w:r>
              <w:rPr>
                <w:rFonts w:ascii="Times New Roman" w:eastAsia="Times New Roman" w:hAnsi="Times New Roman" w:cs="Times New Roman"/>
                <w:color w:val="0070C0"/>
              </w:rPr>
              <w:t>0.3</w:t>
            </w:r>
          </w:p>
        </w:tc>
        <w:tc>
          <w:tcPr>
            <w:tcW w:w="782" w:type="dxa"/>
            <w:tcBorders>
              <w:top w:val="nil"/>
              <w:left w:val="nil"/>
              <w:bottom w:val="single" w:sz="8" w:space="0" w:color="000000"/>
              <w:right w:val="single" w:sz="8" w:space="0" w:color="000000"/>
            </w:tcBorders>
            <w:tcMar>
              <w:top w:w="100" w:type="dxa"/>
              <w:left w:w="100" w:type="dxa"/>
              <w:bottom w:w="100" w:type="dxa"/>
              <w:right w:w="100" w:type="dxa"/>
            </w:tcMar>
          </w:tcPr>
          <w:p w14:paraId="7CDF0A88" w14:textId="77777777" w:rsidR="00C96CA8" w:rsidRDefault="00157841">
            <w:pPr>
              <w:spacing w:before="240" w:after="240"/>
              <w:jc w:val="both"/>
              <w:rPr>
                <w:rFonts w:ascii="Times New Roman" w:eastAsia="Times New Roman" w:hAnsi="Times New Roman" w:cs="Times New Roman"/>
                <w:color w:val="0070C0"/>
              </w:rPr>
            </w:pPr>
            <w:r>
              <w:rPr>
                <w:rFonts w:ascii="Times New Roman" w:eastAsia="Times New Roman" w:hAnsi="Times New Roman" w:cs="Times New Roman"/>
                <w:color w:val="0070C0"/>
              </w:rPr>
              <w:t xml:space="preserve"> 0.2</w:t>
            </w:r>
          </w:p>
        </w:tc>
        <w:tc>
          <w:tcPr>
            <w:tcW w:w="857" w:type="dxa"/>
            <w:tcBorders>
              <w:top w:val="nil"/>
              <w:left w:val="nil"/>
              <w:bottom w:val="single" w:sz="8" w:space="0" w:color="000000"/>
              <w:right w:val="single" w:sz="8" w:space="0" w:color="000000"/>
            </w:tcBorders>
            <w:tcMar>
              <w:top w:w="100" w:type="dxa"/>
              <w:left w:w="100" w:type="dxa"/>
              <w:bottom w:w="100" w:type="dxa"/>
              <w:right w:w="100" w:type="dxa"/>
            </w:tcMar>
          </w:tcPr>
          <w:p w14:paraId="13A3FD9E" w14:textId="77777777" w:rsidR="00C96CA8" w:rsidRDefault="00157841">
            <w:pPr>
              <w:spacing w:before="240" w:after="240"/>
              <w:jc w:val="both"/>
              <w:rPr>
                <w:rFonts w:ascii="Times New Roman" w:eastAsia="Times New Roman" w:hAnsi="Times New Roman" w:cs="Times New Roman"/>
                <w:color w:val="0070C0"/>
              </w:rPr>
            </w:pPr>
            <w:r>
              <w:rPr>
                <w:rFonts w:ascii="Times New Roman" w:eastAsia="Times New Roman" w:hAnsi="Times New Roman" w:cs="Times New Roman"/>
                <w:color w:val="0070C0"/>
              </w:rPr>
              <w:t>0.3</w:t>
            </w:r>
          </w:p>
        </w:tc>
        <w:tc>
          <w:tcPr>
            <w:tcW w:w="976" w:type="dxa"/>
            <w:tcBorders>
              <w:top w:val="nil"/>
              <w:left w:val="nil"/>
              <w:bottom w:val="single" w:sz="8" w:space="0" w:color="000000"/>
              <w:right w:val="single" w:sz="8" w:space="0" w:color="000000"/>
            </w:tcBorders>
            <w:tcMar>
              <w:top w:w="100" w:type="dxa"/>
              <w:left w:w="100" w:type="dxa"/>
              <w:bottom w:w="100" w:type="dxa"/>
              <w:right w:w="100" w:type="dxa"/>
            </w:tcMar>
          </w:tcPr>
          <w:p w14:paraId="154553C5" w14:textId="77777777" w:rsidR="00C96CA8" w:rsidRDefault="00C96CA8">
            <w:pPr>
              <w:spacing w:before="240" w:after="240"/>
              <w:jc w:val="both"/>
              <w:rPr>
                <w:rFonts w:ascii="Times New Roman" w:eastAsia="Times New Roman" w:hAnsi="Times New Roman" w:cs="Times New Roman"/>
                <w:color w:val="0070C0"/>
              </w:rPr>
            </w:pP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1FAB56FA" w14:textId="77777777" w:rsidR="00C96CA8" w:rsidRDefault="00157841">
            <w:pPr>
              <w:spacing w:before="240" w:after="240"/>
              <w:jc w:val="both"/>
              <w:rPr>
                <w:rFonts w:ascii="Times New Roman" w:eastAsia="Times New Roman" w:hAnsi="Times New Roman" w:cs="Times New Roman"/>
                <w:color w:val="0070C0"/>
              </w:rPr>
            </w:pPr>
            <w:r>
              <w:rPr>
                <w:rFonts w:ascii="Times New Roman" w:eastAsia="Times New Roman" w:hAnsi="Times New Roman" w:cs="Times New Roman"/>
                <w:color w:val="0070C0"/>
              </w:rPr>
              <w:t xml:space="preserve"> </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0B348752" w14:textId="77777777" w:rsidR="00C96CA8" w:rsidRDefault="00157841">
            <w:pPr>
              <w:spacing w:before="240" w:after="240"/>
              <w:jc w:val="both"/>
              <w:rPr>
                <w:rFonts w:ascii="Times New Roman" w:eastAsia="Times New Roman" w:hAnsi="Times New Roman" w:cs="Times New Roman"/>
                <w:color w:val="0070C0"/>
              </w:rPr>
            </w:pPr>
            <w:r>
              <w:rPr>
                <w:rFonts w:ascii="Times New Roman" w:eastAsia="Times New Roman" w:hAnsi="Times New Roman" w:cs="Times New Roman"/>
                <w:color w:val="0070C0"/>
              </w:rPr>
              <w:t xml:space="preserve">0.6 </w:t>
            </w:r>
          </w:p>
        </w:tc>
        <w:tc>
          <w:tcPr>
            <w:tcW w:w="955" w:type="dxa"/>
            <w:tcBorders>
              <w:top w:val="nil"/>
              <w:left w:val="nil"/>
              <w:bottom w:val="single" w:sz="8" w:space="0" w:color="000000"/>
              <w:right w:val="single" w:sz="8" w:space="0" w:color="000000"/>
            </w:tcBorders>
            <w:tcMar>
              <w:top w:w="100" w:type="dxa"/>
              <w:left w:w="100" w:type="dxa"/>
              <w:bottom w:w="100" w:type="dxa"/>
              <w:right w:w="100" w:type="dxa"/>
            </w:tcMar>
          </w:tcPr>
          <w:p w14:paraId="793807BD" w14:textId="77777777" w:rsidR="00C96CA8" w:rsidRDefault="00157841">
            <w:pPr>
              <w:spacing w:before="240" w:after="240"/>
              <w:jc w:val="both"/>
              <w:rPr>
                <w:rFonts w:ascii="Times New Roman" w:eastAsia="Times New Roman" w:hAnsi="Times New Roman" w:cs="Times New Roman"/>
                <w:color w:val="0070C0"/>
              </w:rPr>
            </w:pPr>
            <w:r>
              <w:rPr>
                <w:rFonts w:ascii="Times New Roman" w:eastAsia="Times New Roman" w:hAnsi="Times New Roman" w:cs="Times New Roman"/>
                <w:color w:val="0070C0"/>
              </w:rPr>
              <w:t xml:space="preserve"> 0.5</w:t>
            </w:r>
          </w:p>
        </w:tc>
        <w:tc>
          <w:tcPr>
            <w:tcW w:w="611" w:type="dxa"/>
            <w:tcBorders>
              <w:top w:val="nil"/>
              <w:left w:val="nil"/>
              <w:bottom w:val="single" w:sz="8" w:space="0" w:color="000000"/>
              <w:right w:val="single" w:sz="8" w:space="0" w:color="000000"/>
            </w:tcBorders>
            <w:tcMar>
              <w:top w:w="100" w:type="dxa"/>
              <w:left w:w="100" w:type="dxa"/>
              <w:bottom w:w="100" w:type="dxa"/>
              <w:right w:w="100" w:type="dxa"/>
            </w:tcMar>
          </w:tcPr>
          <w:p w14:paraId="758DCB47" w14:textId="77777777" w:rsidR="00C96CA8" w:rsidRDefault="00157841">
            <w:pPr>
              <w:spacing w:before="240" w:after="240"/>
              <w:jc w:val="both"/>
              <w:rPr>
                <w:rFonts w:ascii="Times New Roman" w:eastAsia="Times New Roman" w:hAnsi="Times New Roman" w:cs="Times New Roman"/>
                <w:b/>
                <w:color w:val="0070C0"/>
              </w:rPr>
            </w:pPr>
            <w:r>
              <w:rPr>
                <w:rFonts w:ascii="Times New Roman" w:eastAsia="Times New Roman" w:hAnsi="Times New Roman" w:cs="Times New Roman"/>
                <w:b/>
                <w:color w:val="0070C0"/>
              </w:rPr>
              <w:t>1.9</w:t>
            </w:r>
          </w:p>
        </w:tc>
      </w:tr>
      <w:tr w:rsidR="00C96CA8" w14:paraId="32C7868E" w14:textId="77777777" w:rsidTr="00157841">
        <w:trPr>
          <w:trHeight w:val="495"/>
        </w:trPr>
        <w:tc>
          <w:tcPr>
            <w:tcW w:w="9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B33374" w14:textId="77777777" w:rsidR="00C96CA8" w:rsidRDefault="00157841">
            <w:pPr>
              <w:spacing w:before="240" w:after="240"/>
              <w:jc w:val="both"/>
              <w:rPr>
                <w:rFonts w:ascii="Times New Roman" w:eastAsia="Times New Roman" w:hAnsi="Times New Roman" w:cs="Times New Roman"/>
                <w:color w:val="4F6228"/>
              </w:rPr>
            </w:pPr>
            <w:r>
              <w:rPr>
                <w:rFonts w:ascii="Times New Roman" w:eastAsia="Times New Roman" w:hAnsi="Times New Roman" w:cs="Times New Roman"/>
                <w:color w:val="4F6228"/>
              </w:rPr>
              <w:t>FIU</w:t>
            </w:r>
          </w:p>
        </w:tc>
        <w:tc>
          <w:tcPr>
            <w:tcW w:w="869" w:type="dxa"/>
            <w:tcBorders>
              <w:top w:val="nil"/>
              <w:left w:val="nil"/>
              <w:bottom w:val="single" w:sz="8" w:space="0" w:color="000000"/>
              <w:right w:val="single" w:sz="8" w:space="0" w:color="000000"/>
            </w:tcBorders>
            <w:tcMar>
              <w:top w:w="100" w:type="dxa"/>
              <w:left w:w="100" w:type="dxa"/>
              <w:bottom w:w="100" w:type="dxa"/>
              <w:right w:w="100" w:type="dxa"/>
            </w:tcMar>
          </w:tcPr>
          <w:p w14:paraId="6CC9D064" w14:textId="77777777" w:rsidR="00C96CA8" w:rsidRDefault="00157841">
            <w:pPr>
              <w:spacing w:before="240" w:after="240"/>
              <w:jc w:val="both"/>
              <w:rPr>
                <w:rFonts w:ascii="Times New Roman" w:eastAsia="Times New Roman" w:hAnsi="Times New Roman" w:cs="Times New Roman"/>
                <w:color w:val="4F6228"/>
              </w:rPr>
            </w:pPr>
            <w:r>
              <w:rPr>
                <w:rFonts w:ascii="Times New Roman" w:eastAsia="Times New Roman" w:hAnsi="Times New Roman" w:cs="Times New Roman"/>
                <w:color w:val="4F6228"/>
              </w:rPr>
              <w:t>0.35</w:t>
            </w:r>
          </w:p>
        </w:tc>
        <w:tc>
          <w:tcPr>
            <w:tcW w:w="869" w:type="dxa"/>
            <w:tcBorders>
              <w:top w:val="nil"/>
              <w:left w:val="nil"/>
              <w:bottom w:val="single" w:sz="8" w:space="0" w:color="000000"/>
              <w:right w:val="single" w:sz="8" w:space="0" w:color="000000"/>
            </w:tcBorders>
            <w:tcMar>
              <w:top w:w="100" w:type="dxa"/>
              <w:left w:w="100" w:type="dxa"/>
              <w:bottom w:w="100" w:type="dxa"/>
              <w:right w:w="100" w:type="dxa"/>
            </w:tcMar>
          </w:tcPr>
          <w:p w14:paraId="154C71B6" w14:textId="77777777" w:rsidR="00C96CA8" w:rsidRDefault="00157841">
            <w:pPr>
              <w:spacing w:before="240" w:after="240"/>
              <w:jc w:val="both"/>
              <w:rPr>
                <w:rFonts w:ascii="Times New Roman" w:eastAsia="Times New Roman" w:hAnsi="Times New Roman" w:cs="Times New Roman"/>
                <w:color w:val="4F6228"/>
              </w:rPr>
            </w:pPr>
            <w:r>
              <w:rPr>
                <w:rFonts w:ascii="Times New Roman" w:eastAsia="Times New Roman" w:hAnsi="Times New Roman" w:cs="Times New Roman"/>
                <w:color w:val="4F6228"/>
              </w:rPr>
              <w:t xml:space="preserve"> </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30B2FD74" w14:textId="77777777" w:rsidR="00C96CA8" w:rsidRDefault="00157841">
            <w:pPr>
              <w:spacing w:before="240" w:after="240"/>
              <w:jc w:val="both"/>
              <w:rPr>
                <w:rFonts w:ascii="Times New Roman" w:eastAsia="Times New Roman" w:hAnsi="Times New Roman" w:cs="Times New Roman"/>
                <w:color w:val="4F6228"/>
              </w:rPr>
            </w:pPr>
            <w:r>
              <w:rPr>
                <w:rFonts w:ascii="Times New Roman" w:eastAsia="Times New Roman" w:hAnsi="Times New Roman" w:cs="Times New Roman"/>
                <w:color w:val="4F6228"/>
              </w:rPr>
              <w:t xml:space="preserve"> </w:t>
            </w:r>
          </w:p>
        </w:tc>
        <w:tc>
          <w:tcPr>
            <w:tcW w:w="782" w:type="dxa"/>
            <w:tcBorders>
              <w:top w:val="nil"/>
              <w:left w:val="nil"/>
              <w:bottom w:val="single" w:sz="8" w:space="0" w:color="000000"/>
              <w:right w:val="single" w:sz="8" w:space="0" w:color="000000"/>
            </w:tcBorders>
            <w:tcMar>
              <w:top w:w="100" w:type="dxa"/>
              <w:left w:w="100" w:type="dxa"/>
              <w:bottom w:w="100" w:type="dxa"/>
              <w:right w:w="100" w:type="dxa"/>
            </w:tcMar>
          </w:tcPr>
          <w:p w14:paraId="5DB216AB" w14:textId="77777777" w:rsidR="00C96CA8" w:rsidRDefault="00157841">
            <w:pPr>
              <w:spacing w:before="240" w:after="240"/>
              <w:jc w:val="both"/>
              <w:rPr>
                <w:rFonts w:ascii="Times New Roman" w:eastAsia="Times New Roman" w:hAnsi="Times New Roman" w:cs="Times New Roman"/>
                <w:color w:val="4F6228"/>
              </w:rPr>
            </w:pPr>
            <w:r>
              <w:rPr>
                <w:rFonts w:ascii="Times New Roman" w:eastAsia="Times New Roman" w:hAnsi="Times New Roman" w:cs="Times New Roman"/>
                <w:color w:val="4F6228"/>
              </w:rPr>
              <w:t>0.5</w:t>
            </w:r>
          </w:p>
        </w:tc>
        <w:tc>
          <w:tcPr>
            <w:tcW w:w="857" w:type="dxa"/>
            <w:tcBorders>
              <w:top w:val="nil"/>
              <w:left w:val="nil"/>
              <w:bottom w:val="single" w:sz="8" w:space="0" w:color="000000"/>
              <w:right w:val="single" w:sz="8" w:space="0" w:color="000000"/>
            </w:tcBorders>
            <w:tcMar>
              <w:top w:w="100" w:type="dxa"/>
              <w:left w:w="100" w:type="dxa"/>
              <w:bottom w:w="100" w:type="dxa"/>
              <w:right w:w="100" w:type="dxa"/>
            </w:tcMar>
          </w:tcPr>
          <w:p w14:paraId="141C7B8F" w14:textId="77777777" w:rsidR="00C96CA8" w:rsidRDefault="00157841">
            <w:pPr>
              <w:spacing w:before="240" w:after="240"/>
              <w:jc w:val="both"/>
              <w:rPr>
                <w:rFonts w:ascii="Times New Roman" w:eastAsia="Times New Roman" w:hAnsi="Times New Roman" w:cs="Times New Roman"/>
                <w:color w:val="4F6228"/>
              </w:rPr>
            </w:pPr>
            <w:r>
              <w:rPr>
                <w:rFonts w:ascii="Times New Roman" w:eastAsia="Times New Roman" w:hAnsi="Times New Roman" w:cs="Times New Roman"/>
                <w:color w:val="4F6228"/>
              </w:rPr>
              <w:t>0.4</w:t>
            </w:r>
          </w:p>
        </w:tc>
        <w:tc>
          <w:tcPr>
            <w:tcW w:w="976" w:type="dxa"/>
            <w:tcBorders>
              <w:top w:val="nil"/>
              <w:left w:val="nil"/>
              <w:bottom w:val="single" w:sz="8" w:space="0" w:color="000000"/>
              <w:right w:val="single" w:sz="8" w:space="0" w:color="000000"/>
            </w:tcBorders>
            <w:tcMar>
              <w:top w:w="100" w:type="dxa"/>
              <w:left w:w="100" w:type="dxa"/>
              <w:bottom w:w="100" w:type="dxa"/>
              <w:right w:w="100" w:type="dxa"/>
            </w:tcMar>
          </w:tcPr>
          <w:p w14:paraId="23BCE3D5" w14:textId="77777777" w:rsidR="00C96CA8" w:rsidRDefault="00157841">
            <w:pPr>
              <w:spacing w:before="240" w:after="240"/>
              <w:jc w:val="both"/>
              <w:rPr>
                <w:rFonts w:ascii="Times New Roman" w:eastAsia="Times New Roman" w:hAnsi="Times New Roman" w:cs="Times New Roman"/>
                <w:color w:val="4F6228"/>
              </w:rPr>
            </w:pPr>
            <w:r>
              <w:rPr>
                <w:rFonts w:ascii="Times New Roman" w:eastAsia="Times New Roman" w:hAnsi="Times New Roman" w:cs="Times New Roman"/>
                <w:color w:val="4F6228"/>
              </w:rPr>
              <w:t>0.8</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207D35C7" w14:textId="77777777" w:rsidR="00C96CA8" w:rsidRDefault="00157841">
            <w:pPr>
              <w:spacing w:before="240" w:after="240"/>
              <w:jc w:val="both"/>
              <w:rPr>
                <w:rFonts w:ascii="Times New Roman" w:eastAsia="Times New Roman" w:hAnsi="Times New Roman" w:cs="Times New Roman"/>
                <w:color w:val="4F6228"/>
              </w:rPr>
            </w:pPr>
            <w:r>
              <w:rPr>
                <w:rFonts w:ascii="Times New Roman" w:eastAsia="Times New Roman" w:hAnsi="Times New Roman" w:cs="Times New Roman"/>
                <w:color w:val="4F6228"/>
              </w:rPr>
              <w:t xml:space="preserve"> </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7E84CD22" w14:textId="77777777" w:rsidR="00C96CA8" w:rsidRDefault="00157841">
            <w:pPr>
              <w:spacing w:before="240" w:after="240"/>
              <w:jc w:val="both"/>
              <w:rPr>
                <w:rFonts w:ascii="Times New Roman" w:eastAsia="Times New Roman" w:hAnsi="Times New Roman" w:cs="Times New Roman"/>
                <w:color w:val="4F6228"/>
              </w:rPr>
            </w:pPr>
            <w:r>
              <w:rPr>
                <w:rFonts w:ascii="Times New Roman" w:eastAsia="Times New Roman" w:hAnsi="Times New Roman" w:cs="Times New Roman"/>
                <w:color w:val="4F6228"/>
              </w:rPr>
              <w:t xml:space="preserve"> </w:t>
            </w:r>
          </w:p>
        </w:tc>
        <w:tc>
          <w:tcPr>
            <w:tcW w:w="955" w:type="dxa"/>
            <w:tcBorders>
              <w:top w:val="nil"/>
              <w:left w:val="nil"/>
              <w:bottom w:val="single" w:sz="8" w:space="0" w:color="000000"/>
              <w:right w:val="single" w:sz="8" w:space="0" w:color="000000"/>
            </w:tcBorders>
            <w:tcMar>
              <w:top w:w="100" w:type="dxa"/>
              <w:left w:w="100" w:type="dxa"/>
              <w:bottom w:w="100" w:type="dxa"/>
              <w:right w:w="100" w:type="dxa"/>
            </w:tcMar>
          </w:tcPr>
          <w:p w14:paraId="47BE9A3F" w14:textId="77777777" w:rsidR="00C96CA8" w:rsidRDefault="00157841">
            <w:pPr>
              <w:spacing w:before="240" w:after="240"/>
              <w:jc w:val="both"/>
              <w:rPr>
                <w:rFonts w:ascii="Times New Roman" w:eastAsia="Times New Roman" w:hAnsi="Times New Roman" w:cs="Times New Roman"/>
                <w:color w:val="4F6228"/>
              </w:rPr>
            </w:pPr>
            <w:r>
              <w:rPr>
                <w:rFonts w:ascii="Times New Roman" w:eastAsia="Times New Roman" w:hAnsi="Times New Roman" w:cs="Times New Roman"/>
                <w:color w:val="4F6228"/>
              </w:rPr>
              <w:t>0.1</w:t>
            </w:r>
          </w:p>
        </w:tc>
        <w:tc>
          <w:tcPr>
            <w:tcW w:w="611" w:type="dxa"/>
            <w:tcBorders>
              <w:top w:val="nil"/>
              <w:left w:val="nil"/>
              <w:bottom w:val="single" w:sz="8" w:space="0" w:color="000000"/>
              <w:right w:val="single" w:sz="8" w:space="0" w:color="000000"/>
            </w:tcBorders>
            <w:tcMar>
              <w:top w:w="100" w:type="dxa"/>
              <w:left w:w="100" w:type="dxa"/>
              <w:bottom w:w="100" w:type="dxa"/>
              <w:right w:w="100" w:type="dxa"/>
            </w:tcMar>
          </w:tcPr>
          <w:p w14:paraId="76303754" w14:textId="77777777" w:rsidR="00C96CA8" w:rsidRDefault="00157841">
            <w:pPr>
              <w:spacing w:before="240" w:after="240"/>
              <w:jc w:val="both"/>
              <w:rPr>
                <w:rFonts w:ascii="Times New Roman" w:eastAsia="Times New Roman" w:hAnsi="Times New Roman" w:cs="Times New Roman"/>
                <w:b/>
                <w:color w:val="4F6228"/>
              </w:rPr>
            </w:pPr>
            <w:r>
              <w:rPr>
                <w:rFonts w:ascii="Times New Roman" w:eastAsia="Times New Roman" w:hAnsi="Times New Roman" w:cs="Times New Roman"/>
                <w:b/>
                <w:color w:val="4F6228"/>
              </w:rPr>
              <w:t>2.15</w:t>
            </w:r>
          </w:p>
        </w:tc>
      </w:tr>
      <w:tr w:rsidR="00C96CA8" w14:paraId="2D4A9CB0" w14:textId="77777777" w:rsidTr="00157841">
        <w:trPr>
          <w:trHeight w:val="765"/>
        </w:trPr>
        <w:tc>
          <w:tcPr>
            <w:tcW w:w="9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81C4F0" w14:textId="77777777" w:rsidR="00C96CA8" w:rsidRDefault="00157841">
            <w:pPr>
              <w:spacing w:before="240" w:after="240"/>
              <w:jc w:val="both"/>
              <w:rPr>
                <w:rFonts w:ascii="Times New Roman" w:eastAsia="Times New Roman" w:hAnsi="Times New Roman" w:cs="Times New Roman"/>
                <w:color w:val="E36C0A"/>
              </w:rPr>
            </w:pPr>
            <w:r>
              <w:rPr>
                <w:rFonts w:ascii="Times New Roman" w:eastAsia="Times New Roman" w:hAnsi="Times New Roman" w:cs="Times New Roman"/>
                <w:color w:val="E36C0A"/>
              </w:rPr>
              <w:t>Charles U., Prague</w:t>
            </w:r>
          </w:p>
        </w:tc>
        <w:tc>
          <w:tcPr>
            <w:tcW w:w="869" w:type="dxa"/>
            <w:tcBorders>
              <w:top w:val="nil"/>
              <w:left w:val="nil"/>
              <w:bottom w:val="single" w:sz="8" w:space="0" w:color="000000"/>
              <w:right w:val="single" w:sz="8" w:space="0" w:color="000000"/>
            </w:tcBorders>
            <w:tcMar>
              <w:top w:w="100" w:type="dxa"/>
              <w:left w:w="100" w:type="dxa"/>
              <w:bottom w:w="100" w:type="dxa"/>
              <w:right w:w="100" w:type="dxa"/>
            </w:tcMar>
          </w:tcPr>
          <w:p w14:paraId="2C6CEC60" w14:textId="77777777" w:rsidR="00C96CA8" w:rsidRDefault="00157841">
            <w:pPr>
              <w:spacing w:before="240" w:after="240"/>
              <w:jc w:val="both"/>
              <w:rPr>
                <w:rFonts w:ascii="Times New Roman" w:eastAsia="Times New Roman" w:hAnsi="Times New Roman" w:cs="Times New Roman"/>
                <w:color w:val="E36C0A"/>
              </w:rPr>
            </w:pPr>
            <w:r>
              <w:rPr>
                <w:rFonts w:ascii="Times New Roman" w:eastAsia="Times New Roman" w:hAnsi="Times New Roman" w:cs="Times New Roman"/>
                <w:color w:val="E36C0A"/>
              </w:rPr>
              <w:t>0.1</w:t>
            </w:r>
          </w:p>
        </w:tc>
        <w:tc>
          <w:tcPr>
            <w:tcW w:w="869" w:type="dxa"/>
            <w:tcBorders>
              <w:top w:val="nil"/>
              <w:left w:val="nil"/>
              <w:bottom w:val="single" w:sz="8" w:space="0" w:color="000000"/>
              <w:right w:val="single" w:sz="8" w:space="0" w:color="000000"/>
            </w:tcBorders>
            <w:tcMar>
              <w:top w:w="100" w:type="dxa"/>
              <w:left w:w="100" w:type="dxa"/>
              <w:bottom w:w="100" w:type="dxa"/>
              <w:right w:w="100" w:type="dxa"/>
            </w:tcMar>
          </w:tcPr>
          <w:p w14:paraId="69B4F9C3" w14:textId="77777777" w:rsidR="00C96CA8" w:rsidRDefault="00157841">
            <w:pPr>
              <w:spacing w:before="240" w:after="240"/>
              <w:jc w:val="both"/>
              <w:rPr>
                <w:rFonts w:ascii="Times New Roman" w:eastAsia="Times New Roman" w:hAnsi="Times New Roman" w:cs="Times New Roman"/>
                <w:color w:val="E36C0A"/>
              </w:rPr>
            </w:pPr>
            <w:r>
              <w:rPr>
                <w:rFonts w:ascii="Times New Roman" w:eastAsia="Times New Roman" w:hAnsi="Times New Roman" w:cs="Times New Roman"/>
                <w:color w:val="E36C0A"/>
              </w:rPr>
              <w:t xml:space="preserve"> </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5EDE9457" w14:textId="77777777" w:rsidR="00C96CA8" w:rsidRDefault="00157841">
            <w:pPr>
              <w:spacing w:before="240" w:after="240"/>
              <w:jc w:val="both"/>
              <w:rPr>
                <w:rFonts w:ascii="Times New Roman" w:eastAsia="Times New Roman" w:hAnsi="Times New Roman" w:cs="Times New Roman"/>
                <w:color w:val="E36C0A"/>
              </w:rPr>
            </w:pPr>
            <w:r>
              <w:rPr>
                <w:rFonts w:ascii="Times New Roman" w:eastAsia="Times New Roman" w:hAnsi="Times New Roman" w:cs="Times New Roman"/>
                <w:color w:val="E36C0A"/>
              </w:rPr>
              <w:t>0.4</w:t>
            </w:r>
          </w:p>
        </w:tc>
        <w:tc>
          <w:tcPr>
            <w:tcW w:w="782" w:type="dxa"/>
            <w:tcBorders>
              <w:top w:val="nil"/>
              <w:left w:val="nil"/>
              <w:bottom w:val="single" w:sz="8" w:space="0" w:color="000000"/>
              <w:right w:val="single" w:sz="8" w:space="0" w:color="000000"/>
            </w:tcBorders>
            <w:tcMar>
              <w:top w:w="100" w:type="dxa"/>
              <w:left w:w="100" w:type="dxa"/>
              <w:bottom w:w="100" w:type="dxa"/>
              <w:right w:w="100" w:type="dxa"/>
            </w:tcMar>
          </w:tcPr>
          <w:p w14:paraId="1BEDBA07" w14:textId="77777777" w:rsidR="00C96CA8" w:rsidRDefault="00157841">
            <w:pPr>
              <w:spacing w:before="240" w:after="240"/>
              <w:jc w:val="both"/>
              <w:rPr>
                <w:rFonts w:ascii="Times New Roman" w:eastAsia="Times New Roman" w:hAnsi="Times New Roman" w:cs="Times New Roman"/>
                <w:color w:val="E36C0A"/>
              </w:rPr>
            </w:pPr>
            <w:r>
              <w:rPr>
                <w:rFonts w:ascii="Times New Roman" w:eastAsia="Times New Roman" w:hAnsi="Times New Roman" w:cs="Times New Roman"/>
                <w:color w:val="E36C0A"/>
              </w:rPr>
              <w:t>0.2</w:t>
            </w:r>
          </w:p>
        </w:tc>
        <w:tc>
          <w:tcPr>
            <w:tcW w:w="857" w:type="dxa"/>
            <w:tcBorders>
              <w:top w:val="nil"/>
              <w:left w:val="nil"/>
              <w:bottom w:val="single" w:sz="8" w:space="0" w:color="000000"/>
              <w:right w:val="single" w:sz="8" w:space="0" w:color="000000"/>
            </w:tcBorders>
            <w:tcMar>
              <w:top w:w="100" w:type="dxa"/>
              <w:left w:w="100" w:type="dxa"/>
              <w:bottom w:w="100" w:type="dxa"/>
              <w:right w:w="100" w:type="dxa"/>
            </w:tcMar>
          </w:tcPr>
          <w:p w14:paraId="0A067204" w14:textId="77777777" w:rsidR="00C96CA8" w:rsidRDefault="00157841">
            <w:pPr>
              <w:spacing w:before="240" w:after="240"/>
              <w:jc w:val="both"/>
              <w:rPr>
                <w:rFonts w:ascii="Times New Roman" w:eastAsia="Times New Roman" w:hAnsi="Times New Roman" w:cs="Times New Roman"/>
                <w:color w:val="E36C0A"/>
              </w:rPr>
            </w:pPr>
            <w:r>
              <w:rPr>
                <w:rFonts w:ascii="Times New Roman" w:eastAsia="Times New Roman" w:hAnsi="Times New Roman" w:cs="Times New Roman"/>
                <w:color w:val="E36C0A"/>
              </w:rPr>
              <w:t>0.1</w:t>
            </w:r>
          </w:p>
        </w:tc>
        <w:tc>
          <w:tcPr>
            <w:tcW w:w="976" w:type="dxa"/>
            <w:tcBorders>
              <w:top w:val="nil"/>
              <w:left w:val="nil"/>
              <w:bottom w:val="single" w:sz="8" w:space="0" w:color="000000"/>
              <w:right w:val="single" w:sz="8" w:space="0" w:color="000000"/>
            </w:tcBorders>
            <w:tcMar>
              <w:top w:w="100" w:type="dxa"/>
              <w:left w:w="100" w:type="dxa"/>
              <w:bottom w:w="100" w:type="dxa"/>
              <w:right w:w="100" w:type="dxa"/>
            </w:tcMar>
          </w:tcPr>
          <w:p w14:paraId="3450C444" w14:textId="77777777" w:rsidR="00C96CA8" w:rsidRDefault="00157841">
            <w:pPr>
              <w:spacing w:before="240" w:after="240"/>
              <w:jc w:val="both"/>
              <w:rPr>
                <w:rFonts w:ascii="Times New Roman" w:eastAsia="Times New Roman" w:hAnsi="Times New Roman" w:cs="Times New Roman"/>
                <w:color w:val="E36C0A"/>
              </w:rPr>
            </w:pPr>
            <w:r>
              <w:rPr>
                <w:rFonts w:ascii="Times New Roman" w:eastAsia="Times New Roman" w:hAnsi="Times New Roman" w:cs="Times New Roman"/>
                <w:color w:val="E36C0A"/>
              </w:rPr>
              <w:t xml:space="preserve"> </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1986431E" w14:textId="77777777" w:rsidR="00C96CA8" w:rsidRDefault="00157841">
            <w:pPr>
              <w:spacing w:before="240" w:after="240"/>
              <w:jc w:val="both"/>
              <w:rPr>
                <w:rFonts w:ascii="Times New Roman" w:eastAsia="Times New Roman" w:hAnsi="Times New Roman" w:cs="Times New Roman"/>
                <w:color w:val="E36C0A"/>
              </w:rPr>
            </w:pPr>
            <w:r>
              <w:rPr>
                <w:rFonts w:ascii="Times New Roman" w:eastAsia="Times New Roman" w:hAnsi="Times New Roman" w:cs="Times New Roman"/>
                <w:color w:val="E36C0A"/>
              </w:rPr>
              <w:t>0.4</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4EC98447" w14:textId="77777777" w:rsidR="00C96CA8" w:rsidRDefault="00157841">
            <w:pPr>
              <w:spacing w:before="240" w:after="240"/>
              <w:jc w:val="both"/>
              <w:rPr>
                <w:rFonts w:ascii="Times New Roman" w:eastAsia="Times New Roman" w:hAnsi="Times New Roman" w:cs="Times New Roman"/>
                <w:color w:val="E36C0A"/>
              </w:rPr>
            </w:pPr>
            <w:r>
              <w:rPr>
                <w:rFonts w:ascii="Times New Roman" w:eastAsia="Times New Roman" w:hAnsi="Times New Roman" w:cs="Times New Roman"/>
                <w:color w:val="E36C0A"/>
              </w:rPr>
              <w:t>0.1</w:t>
            </w:r>
          </w:p>
        </w:tc>
        <w:tc>
          <w:tcPr>
            <w:tcW w:w="955" w:type="dxa"/>
            <w:tcBorders>
              <w:top w:val="nil"/>
              <w:left w:val="nil"/>
              <w:bottom w:val="single" w:sz="8" w:space="0" w:color="000000"/>
              <w:right w:val="single" w:sz="8" w:space="0" w:color="000000"/>
            </w:tcBorders>
            <w:tcMar>
              <w:top w:w="100" w:type="dxa"/>
              <w:left w:w="100" w:type="dxa"/>
              <w:bottom w:w="100" w:type="dxa"/>
              <w:right w:w="100" w:type="dxa"/>
            </w:tcMar>
          </w:tcPr>
          <w:p w14:paraId="23E48258" w14:textId="77777777" w:rsidR="00C96CA8" w:rsidRDefault="00157841">
            <w:pPr>
              <w:spacing w:before="240" w:after="240"/>
              <w:jc w:val="both"/>
              <w:rPr>
                <w:rFonts w:ascii="Times New Roman" w:eastAsia="Times New Roman" w:hAnsi="Times New Roman" w:cs="Times New Roman"/>
                <w:color w:val="E36C0A"/>
              </w:rPr>
            </w:pPr>
            <w:r>
              <w:rPr>
                <w:rFonts w:ascii="Times New Roman" w:eastAsia="Times New Roman" w:hAnsi="Times New Roman" w:cs="Times New Roman"/>
                <w:color w:val="E36C0A"/>
              </w:rPr>
              <w:t>0.2</w:t>
            </w:r>
          </w:p>
        </w:tc>
        <w:tc>
          <w:tcPr>
            <w:tcW w:w="611" w:type="dxa"/>
            <w:tcBorders>
              <w:top w:val="nil"/>
              <w:left w:val="nil"/>
              <w:bottom w:val="single" w:sz="8" w:space="0" w:color="000000"/>
              <w:right w:val="single" w:sz="8" w:space="0" w:color="000000"/>
            </w:tcBorders>
            <w:tcMar>
              <w:top w:w="100" w:type="dxa"/>
              <w:left w:w="100" w:type="dxa"/>
              <w:bottom w:w="100" w:type="dxa"/>
              <w:right w:w="100" w:type="dxa"/>
            </w:tcMar>
          </w:tcPr>
          <w:p w14:paraId="106928B0" w14:textId="77777777" w:rsidR="00C96CA8" w:rsidRDefault="00157841">
            <w:pPr>
              <w:spacing w:before="240" w:after="240"/>
              <w:jc w:val="both"/>
              <w:rPr>
                <w:rFonts w:ascii="Times New Roman" w:eastAsia="Times New Roman" w:hAnsi="Times New Roman" w:cs="Times New Roman"/>
                <w:b/>
                <w:color w:val="E36C0A"/>
              </w:rPr>
            </w:pPr>
            <w:r>
              <w:rPr>
                <w:rFonts w:ascii="Times New Roman" w:eastAsia="Times New Roman" w:hAnsi="Times New Roman" w:cs="Times New Roman"/>
                <w:b/>
                <w:color w:val="E36C0A"/>
              </w:rPr>
              <w:t>1.5</w:t>
            </w:r>
          </w:p>
        </w:tc>
      </w:tr>
      <w:tr w:rsidR="00C96CA8" w14:paraId="1E408FB3" w14:textId="77777777" w:rsidTr="00157841">
        <w:trPr>
          <w:trHeight w:val="495"/>
        </w:trPr>
        <w:tc>
          <w:tcPr>
            <w:tcW w:w="91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69E0FC" w14:textId="77777777" w:rsidR="00C96CA8" w:rsidRDefault="00157841">
            <w:pPr>
              <w:spacing w:before="240" w:after="240"/>
              <w:jc w:val="both"/>
              <w:rPr>
                <w:rFonts w:ascii="Times New Roman" w:eastAsia="Times New Roman" w:hAnsi="Times New Roman" w:cs="Times New Roman"/>
                <w:b/>
              </w:rPr>
            </w:pPr>
            <w:r>
              <w:rPr>
                <w:rFonts w:ascii="Times New Roman" w:eastAsia="Times New Roman" w:hAnsi="Times New Roman" w:cs="Times New Roman"/>
                <w:b/>
              </w:rPr>
              <w:t>TOTAL</w:t>
            </w:r>
          </w:p>
        </w:tc>
        <w:tc>
          <w:tcPr>
            <w:tcW w:w="869" w:type="dxa"/>
            <w:tcBorders>
              <w:top w:val="nil"/>
              <w:left w:val="nil"/>
              <w:bottom w:val="single" w:sz="8" w:space="0" w:color="000000"/>
              <w:right w:val="single" w:sz="8" w:space="0" w:color="000000"/>
            </w:tcBorders>
            <w:tcMar>
              <w:top w:w="100" w:type="dxa"/>
              <w:left w:w="100" w:type="dxa"/>
              <w:bottom w:w="100" w:type="dxa"/>
              <w:right w:w="100" w:type="dxa"/>
            </w:tcMar>
          </w:tcPr>
          <w:p w14:paraId="52E8DD3E" w14:textId="77777777" w:rsidR="00C96CA8" w:rsidRDefault="00157841">
            <w:pPr>
              <w:spacing w:before="240" w:after="240"/>
              <w:jc w:val="both"/>
              <w:rPr>
                <w:rFonts w:ascii="Times New Roman" w:eastAsia="Times New Roman" w:hAnsi="Times New Roman" w:cs="Times New Roman"/>
              </w:rPr>
            </w:pPr>
            <w:r>
              <w:rPr>
                <w:rFonts w:ascii="Times New Roman" w:eastAsia="Times New Roman" w:hAnsi="Times New Roman" w:cs="Times New Roman"/>
              </w:rPr>
              <w:t>1.25</w:t>
            </w:r>
          </w:p>
        </w:tc>
        <w:tc>
          <w:tcPr>
            <w:tcW w:w="869" w:type="dxa"/>
            <w:tcBorders>
              <w:top w:val="nil"/>
              <w:left w:val="nil"/>
              <w:bottom w:val="single" w:sz="8" w:space="0" w:color="000000"/>
              <w:right w:val="single" w:sz="8" w:space="0" w:color="000000"/>
            </w:tcBorders>
            <w:tcMar>
              <w:top w:w="100" w:type="dxa"/>
              <w:left w:w="100" w:type="dxa"/>
              <w:bottom w:w="100" w:type="dxa"/>
              <w:right w:w="100" w:type="dxa"/>
            </w:tcMar>
          </w:tcPr>
          <w:p w14:paraId="4A7C681E" w14:textId="77777777" w:rsidR="00C96CA8" w:rsidRDefault="00157841">
            <w:pPr>
              <w:spacing w:before="240" w:after="240"/>
              <w:jc w:val="both"/>
              <w:rPr>
                <w:rFonts w:ascii="Times New Roman" w:eastAsia="Times New Roman" w:hAnsi="Times New Roman" w:cs="Times New Roman"/>
              </w:rPr>
            </w:pPr>
            <w:r>
              <w:rPr>
                <w:rFonts w:ascii="Times New Roman" w:eastAsia="Times New Roman" w:hAnsi="Times New Roman" w:cs="Times New Roman"/>
              </w:rPr>
              <w:t>0.2</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21B32383" w14:textId="77777777" w:rsidR="00C96CA8" w:rsidRDefault="00157841">
            <w:pPr>
              <w:spacing w:before="240" w:after="240"/>
              <w:jc w:val="both"/>
              <w:rPr>
                <w:rFonts w:ascii="Times New Roman" w:eastAsia="Times New Roman" w:hAnsi="Times New Roman" w:cs="Times New Roman"/>
              </w:rPr>
            </w:pPr>
            <w:r>
              <w:rPr>
                <w:rFonts w:ascii="Times New Roman" w:eastAsia="Times New Roman" w:hAnsi="Times New Roman" w:cs="Times New Roman"/>
              </w:rPr>
              <w:t>1.2</w:t>
            </w:r>
          </w:p>
        </w:tc>
        <w:tc>
          <w:tcPr>
            <w:tcW w:w="782" w:type="dxa"/>
            <w:tcBorders>
              <w:top w:val="nil"/>
              <w:left w:val="nil"/>
              <w:bottom w:val="single" w:sz="8" w:space="0" w:color="000000"/>
              <w:right w:val="single" w:sz="8" w:space="0" w:color="000000"/>
            </w:tcBorders>
            <w:tcMar>
              <w:top w:w="100" w:type="dxa"/>
              <w:left w:w="100" w:type="dxa"/>
              <w:bottom w:w="100" w:type="dxa"/>
              <w:right w:w="100" w:type="dxa"/>
            </w:tcMar>
          </w:tcPr>
          <w:p w14:paraId="70661F8B" w14:textId="77777777" w:rsidR="00C96CA8" w:rsidRDefault="00157841">
            <w:pPr>
              <w:spacing w:before="240" w:after="240"/>
              <w:jc w:val="both"/>
              <w:rPr>
                <w:rFonts w:ascii="Times New Roman" w:eastAsia="Times New Roman" w:hAnsi="Times New Roman" w:cs="Times New Roman"/>
              </w:rPr>
            </w:pPr>
            <w:r>
              <w:rPr>
                <w:rFonts w:ascii="Times New Roman" w:eastAsia="Times New Roman" w:hAnsi="Times New Roman" w:cs="Times New Roman"/>
              </w:rPr>
              <w:t>2.8</w:t>
            </w:r>
          </w:p>
        </w:tc>
        <w:tc>
          <w:tcPr>
            <w:tcW w:w="857" w:type="dxa"/>
            <w:tcBorders>
              <w:top w:val="nil"/>
              <w:left w:val="nil"/>
              <w:bottom w:val="single" w:sz="8" w:space="0" w:color="000000"/>
              <w:right w:val="single" w:sz="8" w:space="0" w:color="000000"/>
            </w:tcBorders>
            <w:tcMar>
              <w:top w:w="100" w:type="dxa"/>
              <w:left w:w="100" w:type="dxa"/>
              <w:bottom w:w="100" w:type="dxa"/>
              <w:right w:w="100" w:type="dxa"/>
            </w:tcMar>
          </w:tcPr>
          <w:p w14:paraId="18D5183A" w14:textId="77777777" w:rsidR="00C96CA8" w:rsidRDefault="00157841">
            <w:pPr>
              <w:spacing w:before="240" w:after="240"/>
              <w:jc w:val="both"/>
              <w:rPr>
                <w:rFonts w:ascii="Times New Roman" w:eastAsia="Times New Roman" w:hAnsi="Times New Roman" w:cs="Times New Roman"/>
              </w:rPr>
            </w:pPr>
            <w:r>
              <w:rPr>
                <w:rFonts w:ascii="Times New Roman" w:eastAsia="Times New Roman" w:hAnsi="Times New Roman" w:cs="Times New Roman"/>
              </w:rPr>
              <w:t>3.0</w:t>
            </w:r>
          </w:p>
        </w:tc>
        <w:tc>
          <w:tcPr>
            <w:tcW w:w="976" w:type="dxa"/>
            <w:tcBorders>
              <w:top w:val="nil"/>
              <w:left w:val="nil"/>
              <w:bottom w:val="single" w:sz="8" w:space="0" w:color="000000"/>
              <w:right w:val="single" w:sz="8" w:space="0" w:color="000000"/>
            </w:tcBorders>
            <w:tcMar>
              <w:top w:w="100" w:type="dxa"/>
              <w:left w:w="100" w:type="dxa"/>
              <w:bottom w:w="100" w:type="dxa"/>
              <w:right w:w="100" w:type="dxa"/>
            </w:tcMar>
          </w:tcPr>
          <w:p w14:paraId="420F1EF2" w14:textId="77777777" w:rsidR="00C96CA8" w:rsidRDefault="00157841">
            <w:pPr>
              <w:spacing w:before="240" w:after="240"/>
              <w:jc w:val="both"/>
              <w:rPr>
                <w:rFonts w:ascii="Times New Roman" w:eastAsia="Times New Roman" w:hAnsi="Times New Roman" w:cs="Times New Roman"/>
              </w:rPr>
            </w:pPr>
            <w:r>
              <w:rPr>
                <w:rFonts w:ascii="Times New Roman" w:eastAsia="Times New Roman" w:hAnsi="Times New Roman" w:cs="Times New Roman"/>
              </w:rPr>
              <w:t>2.1</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5922F464" w14:textId="77777777" w:rsidR="00C96CA8" w:rsidRDefault="00157841">
            <w:pPr>
              <w:spacing w:before="240" w:after="240"/>
              <w:jc w:val="both"/>
              <w:rPr>
                <w:rFonts w:ascii="Times New Roman" w:eastAsia="Times New Roman" w:hAnsi="Times New Roman" w:cs="Times New Roman"/>
              </w:rPr>
            </w:pPr>
            <w:r>
              <w:rPr>
                <w:rFonts w:ascii="Times New Roman" w:eastAsia="Times New Roman" w:hAnsi="Times New Roman" w:cs="Times New Roman"/>
              </w:rPr>
              <w:t>0.8</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2D068F4C" w14:textId="77777777" w:rsidR="00C96CA8" w:rsidRDefault="00157841">
            <w:pPr>
              <w:spacing w:before="240" w:after="240"/>
              <w:jc w:val="both"/>
              <w:rPr>
                <w:rFonts w:ascii="Times New Roman" w:eastAsia="Times New Roman" w:hAnsi="Times New Roman" w:cs="Times New Roman"/>
              </w:rPr>
            </w:pPr>
            <w:r>
              <w:rPr>
                <w:rFonts w:ascii="Times New Roman" w:eastAsia="Times New Roman" w:hAnsi="Times New Roman" w:cs="Times New Roman"/>
              </w:rPr>
              <w:t>0.9</w:t>
            </w:r>
          </w:p>
        </w:tc>
        <w:tc>
          <w:tcPr>
            <w:tcW w:w="955" w:type="dxa"/>
            <w:tcBorders>
              <w:top w:val="nil"/>
              <w:left w:val="nil"/>
              <w:bottom w:val="single" w:sz="8" w:space="0" w:color="000000"/>
              <w:right w:val="single" w:sz="8" w:space="0" w:color="000000"/>
            </w:tcBorders>
            <w:tcMar>
              <w:top w:w="100" w:type="dxa"/>
              <w:left w:w="100" w:type="dxa"/>
              <w:bottom w:w="100" w:type="dxa"/>
              <w:right w:w="100" w:type="dxa"/>
            </w:tcMar>
          </w:tcPr>
          <w:p w14:paraId="6FB430D2" w14:textId="77777777" w:rsidR="00C96CA8" w:rsidRDefault="00157841">
            <w:pPr>
              <w:spacing w:before="240" w:after="240"/>
              <w:jc w:val="both"/>
              <w:rPr>
                <w:rFonts w:ascii="Times New Roman" w:eastAsia="Times New Roman" w:hAnsi="Times New Roman" w:cs="Times New Roman"/>
              </w:rPr>
            </w:pPr>
            <w:r>
              <w:rPr>
                <w:rFonts w:ascii="Times New Roman" w:eastAsia="Times New Roman" w:hAnsi="Times New Roman" w:cs="Times New Roman"/>
              </w:rPr>
              <w:t>1.8</w:t>
            </w:r>
          </w:p>
        </w:tc>
        <w:tc>
          <w:tcPr>
            <w:tcW w:w="611" w:type="dxa"/>
            <w:tcBorders>
              <w:top w:val="nil"/>
              <w:left w:val="nil"/>
              <w:bottom w:val="single" w:sz="8" w:space="0" w:color="000000"/>
              <w:right w:val="single" w:sz="8" w:space="0" w:color="000000"/>
            </w:tcBorders>
            <w:tcMar>
              <w:top w:w="100" w:type="dxa"/>
              <w:left w:w="100" w:type="dxa"/>
              <w:bottom w:w="100" w:type="dxa"/>
              <w:right w:w="100" w:type="dxa"/>
            </w:tcMar>
          </w:tcPr>
          <w:p w14:paraId="6EC1DCCD" w14:textId="7A9BF748" w:rsidR="00C96CA8" w:rsidRDefault="00157841">
            <w:pPr>
              <w:spacing w:before="240" w:after="240"/>
              <w:jc w:val="both"/>
              <w:rPr>
                <w:rFonts w:ascii="Times New Roman" w:eastAsia="Times New Roman" w:hAnsi="Times New Roman" w:cs="Times New Roman"/>
                <w:b/>
              </w:rPr>
            </w:pPr>
            <w:r>
              <w:rPr>
                <w:rFonts w:ascii="Times New Roman" w:eastAsia="Times New Roman" w:hAnsi="Times New Roman" w:cs="Times New Roman"/>
                <w:b/>
              </w:rPr>
              <w:t>14.1</w:t>
            </w:r>
          </w:p>
        </w:tc>
      </w:tr>
    </w:tbl>
    <w:p w14:paraId="2DD576CF" w14:textId="77777777" w:rsidR="00C96CA8" w:rsidRDefault="00157841">
      <w:pPr>
        <w:spacing w:before="240" w:after="240"/>
        <w:jc w:val="both"/>
        <w:rPr>
          <w:rFonts w:ascii="Times New Roman" w:eastAsia="Times New Roman" w:hAnsi="Times New Roman" w:cs="Times New Roman"/>
        </w:rPr>
      </w:pPr>
      <w:r>
        <w:rPr>
          <w:rFonts w:ascii="Times New Roman" w:eastAsia="Times New Roman" w:hAnsi="Times New Roman" w:cs="Times New Roman"/>
        </w:rPr>
        <w:t>NOTE: FTE in the above table represents the annual fractional full time equivalent (FTE).</w:t>
      </w:r>
    </w:p>
    <w:p w14:paraId="48437071" w14:textId="7B7FB144" w:rsidR="00157841" w:rsidRPr="00157841" w:rsidRDefault="00157841" w:rsidP="00157841">
      <w:pPr>
        <w:spacing w:before="240"/>
        <w:rPr>
          <w:rFonts w:ascii="Times New Roman" w:eastAsia="Times New Roman" w:hAnsi="Times New Roman" w:cs="Times New Roman"/>
          <w:b/>
          <w:sz w:val="24"/>
          <w:szCs w:val="24"/>
        </w:rPr>
      </w:pPr>
      <w:r>
        <w:rPr>
          <w:rFonts w:ascii="Times New Roman" w:eastAsia="Times New Roman" w:hAnsi="Times New Roman" w:cs="Times New Roman"/>
          <w:i/>
          <w:sz w:val="24"/>
          <w:szCs w:val="24"/>
        </w:rPr>
        <w:t xml:space="preserve"> </w:t>
      </w:r>
      <w:r w:rsidRPr="00033341">
        <w:rPr>
          <w:rFonts w:ascii="Times New Roman" w:eastAsia="Times New Roman" w:hAnsi="Times New Roman" w:cs="Times New Roman"/>
          <w:b/>
          <w:sz w:val="24"/>
          <w:szCs w:val="24"/>
        </w:rPr>
        <w:t>Please indicate if there are timing constraints to your submission:</w:t>
      </w:r>
    </w:p>
    <w:p w14:paraId="7A868B93" w14:textId="46EE8A7B" w:rsidR="00157841" w:rsidRDefault="00157841" w:rsidP="00157841">
      <w:pPr>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For the next ~5 years the team members of this EOI will be engaged in carrying out their research programs at facilities including BNL, Jefferson Lab, Fermilab, and DESY with three examples shown below. However, it is assumed that the team overall will have adequate resources available to pursue the design and construction of the EEEMCal in parallel.</w:t>
      </w:r>
    </w:p>
    <w:p w14:paraId="16A5797F" w14:textId="77777777" w:rsidR="00157841" w:rsidRDefault="00157841" w:rsidP="00157841">
      <w:pPr>
        <w:pStyle w:val="ListParagraph"/>
        <w:numPr>
          <w:ilvl w:val="0"/>
          <w:numId w:val="16"/>
        </w:numPr>
        <w:spacing w:before="240"/>
        <w:rPr>
          <w:rFonts w:ascii="Times New Roman" w:eastAsia="Times New Roman" w:hAnsi="Times New Roman" w:cs="Times New Roman"/>
          <w:color w:val="000000" w:themeColor="text1"/>
          <w:sz w:val="24"/>
          <w:szCs w:val="24"/>
        </w:rPr>
      </w:pPr>
      <w:r w:rsidRPr="00A3234D">
        <w:rPr>
          <w:rFonts w:ascii="Times New Roman" w:eastAsia="Times New Roman" w:hAnsi="Times New Roman" w:cs="Times New Roman"/>
          <w:color w:val="000000" w:themeColor="text1"/>
          <w:sz w:val="24"/>
          <w:szCs w:val="24"/>
        </w:rPr>
        <w:t>Kentucky:  Installation of the forward detector at STAR and a first data taking run should be complete in 2022. Continued support of the detector may be required if STAR participates in Runs 23 and/or 24. The g-2 collaboration at FNAL expects to complete its last run by summer of 2022. Both the STAR and g-2 effort will require continued analysis efforts.</w:t>
      </w:r>
    </w:p>
    <w:p w14:paraId="6532B09C" w14:textId="77777777" w:rsidR="00157841" w:rsidRDefault="00157841" w:rsidP="00157841">
      <w:pPr>
        <w:pStyle w:val="ListParagraph"/>
        <w:numPr>
          <w:ilvl w:val="0"/>
          <w:numId w:val="16"/>
        </w:numPr>
        <w:spacing w:before="240"/>
        <w:rPr>
          <w:rFonts w:ascii="Times New Roman" w:eastAsia="Times New Roman" w:hAnsi="Times New Roman" w:cs="Times New Roman"/>
          <w:color w:val="000000" w:themeColor="text1"/>
          <w:sz w:val="24"/>
          <w:szCs w:val="24"/>
        </w:rPr>
      </w:pPr>
      <w:r w:rsidRPr="00A3234D">
        <w:rPr>
          <w:rFonts w:ascii="Times New Roman" w:eastAsia="Times New Roman" w:hAnsi="Times New Roman" w:cs="Times New Roman"/>
          <w:color w:val="000000" w:themeColor="text1"/>
          <w:sz w:val="24"/>
          <w:szCs w:val="24"/>
        </w:rPr>
        <w:t xml:space="preserve">Lehigh: Installation of potential sEPD into sPHENIX will be complete in 2023, support of the STAR EPD will be required throughout STARs running.  RHIC running is scheduled through 2025 and will require some effort on analysis and shifts. </w:t>
      </w:r>
    </w:p>
    <w:p w14:paraId="64AE48B5" w14:textId="77777777" w:rsidR="00157841" w:rsidRPr="00A3234D" w:rsidRDefault="00157841" w:rsidP="00157841">
      <w:pPr>
        <w:pStyle w:val="ListParagraph"/>
        <w:numPr>
          <w:ilvl w:val="0"/>
          <w:numId w:val="16"/>
        </w:numPr>
        <w:spacing w:before="240"/>
        <w:rPr>
          <w:rFonts w:ascii="Times New Roman" w:eastAsia="Times New Roman" w:hAnsi="Times New Roman" w:cs="Times New Roman"/>
          <w:color w:val="000000" w:themeColor="text1"/>
          <w:sz w:val="24"/>
          <w:szCs w:val="24"/>
        </w:rPr>
      </w:pPr>
      <w:r w:rsidRPr="00A3234D">
        <w:rPr>
          <w:rFonts w:ascii="Times New Roman" w:eastAsia="Times New Roman" w:hAnsi="Times New Roman" w:cs="Times New Roman"/>
          <w:bCs/>
          <w:color w:val="000000" w:themeColor="text1"/>
        </w:rPr>
        <w:t>FIU:</w:t>
      </w:r>
      <w:r w:rsidRPr="00A3234D">
        <w:rPr>
          <w:rFonts w:ascii="Times New Roman" w:eastAsia="Times New Roman" w:hAnsi="Times New Roman" w:cs="Times New Roman"/>
          <w:color w:val="000000" w:themeColor="text1"/>
        </w:rPr>
        <w:t xml:space="preserve"> </w:t>
      </w:r>
      <w:r w:rsidRPr="00A3234D">
        <w:rPr>
          <w:rFonts w:ascii="Times New Roman" w:eastAsia="Times New Roman" w:hAnsi="Times New Roman" w:cs="Times New Roman"/>
          <w:color w:val="000000" w:themeColor="text1"/>
          <w:sz w:val="24"/>
          <w:szCs w:val="24"/>
        </w:rPr>
        <w:t xml:space="preserve">There is a set of experiments approved to run at the Thomas Jefferson Lab in the mid-2020s to measure properties of hypernuclei which will involve a major installation of a spectrometer and dedicated PID detectors. However, the experiments have not yet been scheduled. </w:t>
      </w:r>
    </w:p>
    <w:p w14:paraId="5EDE7A20" w14:textId="77777777" w:rsidR="00C96CA8" w:rsidRDefault="00157841">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Please indicate any other information you feel will be helpful:</w:t>
      </w:r>
    </w:p>
    <w:p w14:paraId="17FFF8BE" w14:textId="77777777" w:rsidR="00C96CA8" w:rsidRDefault="00157841" w:rsidP="0015784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mentioned above the group has considerable experience, expertise, and resources suitable for the preliminary design studies, simulations, and R&amp;D for all aspects of an EIC electromagnetic calorimeter  Comparable, large scale detector systems or sub-systems have been made in the past with every indication that this electromagnetic calorimeter for a future EIC detector can be successfully completed.  A brief summary of some of the capabilities and past accomplishments of the group are itemized below.  There is space at various institutes for fabrication and assembly before staging at BNL for installation into an EIC detector.</w:t>
      </w:r>
    </w:p>
    <w:p w14:paraId="51F63FB4" w14:textId="77777777" w:rsidR="00C96CA8" w:rsidRDefault="00157841">
      <w:pPr>
        <w:spacing w:before="24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The team:</w:t>
      </w:r>
    </w:p>
    <w:p w14:paraId="6EF6BC72" w14:textId="77777777" w:rsidR="00C96CA8" w:rsidRDefault="00157841">
      <w:pPr>
        <w:numPr>
          <w:ilvl w:val="0"/>
          <w:numId w:val="7"/>
        </w:numPr>
        <w:spacing w:before="24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brings experience with developing and building large detectors. As an example, the team has a track record in the design, fabrication, commissioning and operation of EM calorimeters at Jefferson Lab, e.g. the TF-1 BigCal, the </w:t>
      </w:r>
      <w:r>
        <w:rPr>
          <w:rFonts w:ascii="Times New Roman" w:eastAsia="Times New Roman" w:hAnsi="Times New Roman" w:cs="Times New Roman"/>
          <w:sz w:val="24"/>
          <w:szCs w:val="24"/>
        </w:rPr>
        <w:t>PbWO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-based CLAS inner calorimeter, HPS and the Hall C Neutral Particle Spectrometer, and the PbF2 DVCS calorimeter, the F-101 HERMES calorimeter, and the STAR ECal at BNL, as well as expertise with and vendor presence for glass scintillators.</w:t>
      </w:r>
    </w:p>
    <w:p w14:paraId="0AA85C60" w14:textId="77777777" w:rsidR="00C96CA8" w:rsidRDefault="00157841">
      <w:pPr>
        <w:numPr>
          <w:ilvl w:val="0"/>
          <w:numId w:val="7"/>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has access to students and senior staff, plus technical support at some institutions</w:t>
      </w:r>
    </w:p>
    <w:p w14:paraId="77EC8532" w14:textId="77777777" w:rsidR="00C96CA8" w:rsidRDefault="00157841">
      <w:pPr>
        <w:numPr>
          <w:ilvl w:val="0"/>
          <w:numId w:val="7"/>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may be able to help with the smaller forward/backward calorimeters</w:t>
      </w:r>
    </w:p>
    <w:p w14:paraId="47BEC374" w14:textId="77777777" w:rsidR="00C96CA8" w:rsidRDefault="00157841">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Specific skills/expertise/etc.:</w:t>
      </w:r>
    </w:p>
    <w:p w14:paraId="7C5D0F61" w14:textId="77777777" w:rsidR="00C96CA8" w:rsidRDefault="00157841">
      <w:pPr>
        <w:numPr>
          <w:ilvl w:val="0"/>
          <w:numId w:val="6"/>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CUA:</w:t>
      </w:r>
    </w:p>
    <w:p w14:paraId="1923FF11"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Characterization facilities for glass/crystals</w:t>
      </w:r>
    </w:p>
    <w:p w14:paraId="14FCE859"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Prototypes for glass/crystals</w:t>
      </w:r>
    </w:p>
    <w:p w14:paraId="456A6883"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Vitreous State Laboratory for glass scintillator production: expertise and use of specialized instruments required for production, characterization, and chemical analysis</w:t>
      </w:r>
    </w:p>
    <w:p w14:paraId="1E383CB0"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Close connection to Scintilex, a small business for glass scintillator development and fabrication</w:t>
      </w:r>
    </w:p>
    <w:p w14:paraId="6E7CF045" w14:textId="77777777" w:rsidR="00C96CA8" w:rsidRDefault="00157841">
      <w:pPr>
        <w:numPr>
          <w:ilvl w:val="2"/>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Over the last year Scintilex, LLC has made tremendous improvements and progress in the formulation and production of transparent barium-silicate-based glass scintillators (SciGlass) using new formulation approaches that improve properties and solve the issue of macro defects that becomes even more acute upon scale-up. SciGlass has excellent radiation resistance - no damage up to 1000 Gy electromagnetic and 10</w:t>
      </w:r>
      <w:r w:rsidRPr="006A13FA">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 xml:space="preserve"> n/cm</w:t>
      </w:r>
      <w:r w:rsidRPr="006A13FA">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hadron irradiation, the highest doses tested to date. The SciGlass insensitivity to temperature is a clear advantage over PbWO4, which has a dependence of about 2-3%/°C and has to be continuously monitored. </w:t>
      </w:r>
    </w:p>
    <w:p w14:paraId="4A1A7A15" w14:textId="77777777" w:rsidR="00C96CA8" w:rsidRDefault="00157841">
      <w:pPr>
        <w:numPr>
          <w:ilvl w:val="2"/>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Scintilex has demonstrated a successful scaleup method and can now reliably produce glass samples of sizes up to ~10 radiation lengths. Initial beam test results suggest that Scintilex glass samples have an energy resolution comparable to PbWO</w:t>
      </w:r>
      <w:r w:rsidRPr="006A13FA">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crystals, if comparable radiation lengths are used, for higher light yield, which is important for low energy particle detection. Scale up to ~15-20 X</w:t>
      </w:r>
      <w:r w:rsidRPr="006A13FA">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long blocks is planned for late 2020.</w:t>
      </w:r>
    </w:p>
    <w:p w14:paraId="74CA4A92" w14:textId="77777777" w:rsidR="00C96CA8" w:rsidRDefault="0015784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MIT and MIT-Bates Research and Engineering Center</w:t>
      </w:r>
    </w:p>
    <w:p w14:paraId="0F9BC62B"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with detector design, construction, and operation (BLAST, OLYMPUS, Hermes, GlueX, etc.)</w:t>
      </w:r>
    </w:p>
    <w:p w14:paraId="660E0E4D"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Very familiar with the DESY test beam facility for testing EM calorimeters</w:t>
      </w:r>
    </w:p>
    <w:p w14:paraId="44478008"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Monte Carlo simulation, AI optimized design, and analysis, several high performance computing clusters</w:t>
      </w:r>
    </w:p>
    <w:p w14:paraId="06078781"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 graduate and undergraduate students</w:t>
      </w:r>
    </w:p>
    <w:p w14:paraId="69E6161C"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Engineering design, drafting, and fabrication capacity</w:t>
      </w:r>
    </w:p>
    <w:p w14:paraId="3AEB1D7E"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Skilled technicians and space for assembly</w:t>
      </w:r>
    </w:p>
    <w:p w14:paraId="68D74523"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Clean rooms</w:t>
      </w:r>
    </w:p>
    <w:p w14:paraId="25842BCE" w14:textId="77777777" w:rsidR="00C96CA8" w:rsidRDefault="0015784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AANL:</w:t>
      </w:r>
    </w:p>
    <w:p w14:paraId="5A913A60"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AANL: 10-75 MeV electron and 18 MeV proton beam</w:t>
      </w:r>
    </w:p>
    <w:p w14:paraId="10796C17"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Cleanroom facility</w:t>
      </w:r>
    </w:p>
    <w:p w14:paraId="1D346176"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with detector design, construction, and operation</w:t>
      </w:r>
    </w:p>
    <w:p w14:paraId="7D8B9AB2"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Monte Carlo simulation and analysis</w:t>
      </w:r>
    </w:p>
    <w:p w14:paraId="6FBA8CA8"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with the Jlab Hall A/C</w:t>
      </w:r>
    </w:p>
    <w:p w14:paraId="62B2FBBF"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Skilled technicians for assembly</w:t>
      </w:r>
    </w:p>
    <w:p w14:paraId="0770ABD3" w14:textId="77777777" w:rsidR="00C96CA8" w:rsidRDefault="00157841">
      <w:pPr>
        <w:numPr>
          <w:ilvl w:val="0"/>
          <w:numId w:val="6"/>
        </w:numPr>
      </w:pPr>
      <w:r>
        <w:t>Kentucky</w:t>
      </w:r>
    </w:p>
    <w:p w14:paraId="087C848A" w14:textId="77777777" w:rsidR="00C96CA8" w:rsidRDefault="00157841">
      <w:pPr>
        <w:numPr>
          <w:ilvl w:val="1"/>
          <w:numId w:val="6"/>
        </w:numPr>
      </w:pPr>
      <w:r>
        <w:t>Experience with building and calibrating calorimeters</w:t>
      </w:r>
    </w:p>
    <w:p w14:paraId="2BF54F2B" w14:textId="77777777" w:rsidR="00C96CA8" w:rsidRDefault="00157841">
      <w:pPr>
        <w:numPr>
          <w:ilvl w:val="1"/>
          <w:numId w:val="6"/>
        </w:numPr>
      </w:pPr>
      <w:r>
        <w:t>Experience with GEANT, both detector packages and beam guns</w:t>
      </w:r>
    </w:p>
    <w:p w14:paraId="7CEADE76" w14:textId="77777777" w:rsidR="00C96CA8" w:rsidRDefault="00157841">
      <w:pPr>
        <w:numPr>
          <w:ilvl w:val="1"/>
          <w:numId w:val="6"/>
        </w:numPr>
      </w:pPr>
      <w:r>
        <w:t>Experience with several Monte Carlo simulation packages</w:t>
      </w:r>
    </w:p>
    <w:p w14:paraId="59655DC3" w14:textId="77777777" w:rsidR="00C96CA8" w:rsidRDefault="00157841">
      <w:pPr>
        <w:numPr>
          <w:ilvl w:val="1"/>
          <w:numId w:val="6"/>
        </w:numPr>
      </w:pPr>
      <w:r>
        <w:t>Experience with SLAC test beam facility</w:t>
      </w:r>
    </w:p>
    <w:p w14:paraId="20CAD649" w14:textId="77777777" w:rsidR="00C96CA8" w:rsidRDefault="00157841">
      <w:pPr>
        <w:numPr>
          <w:ilvl w:val="1"/>
          <w:numId w:val="6"/>
        </w:numPr>
      </w:pPr>
      <w:r>
        <w:t>Machine shop and electronics engineer available for small fee</w:t>
      </w:r>
    </w:p>
    <w:p w14:paraId="208B7D32" w14:textId="77777777" w:rsidR="00C96CA8" w:rsidRDefault="00157841">
      <w:pPr>
        <w:numPr>
          <w:ilvl w:val="0"/>
          <w:numId w:val="6"/>
        </w:numPr>
      </w:pPr>
      <w:r>
        <w:t>IJCLab-Orsay</w:t>
      </w:r>
    </w:p>
    <w:p w14:paraId="224EB65E" w14:textId="77777777" w:rsidR="00C96CA8" w:rsidRDefault="00157841">
      <w:pPr>
        <w:numPr>
          <w:ilvl w:val="1"/>
          <w:numId w:val="6"/>
        </w:numPr>
      </w:pPr>
      <w:r>
        <w:t>Engineering and construction capabilities (machine shop available)</w:t>
      </w:r>
    </w:p>
    <w:p w14:paraId="40B6E766" w14:textId="77777777" w:rsidR="00C96CA8" w:rsidRDefault="00157841">
      <w:pPr>
        <w:numPr>
          <w:ilvl w:val="1"/>
          <w:numId w:val="6"/>
        </w:numPr>
      </w:pPr>
      <w:r>
        <w:t>Experience with simulation, construction and operation of calorimeters</w:t>
      </w:r>
    </w:p>
    <w:p w14:paraId="43D8172F" w14:textId="77777777" w:rsidR="00C96CA8" w:rsidRDefault="00157841">
      <w:pPr>
        <w:numPr>
          <w:ilvl w:val="1"/>
          <w:numId w:val="6"/>
        </w:numPr>
      </w:pPr>
      <w:r>
        <w:t>Electronics department for readout design/fabrication</w:t>
      </w:r>
    </w:p>
    <w:p w14:paraId="53FE4BD3" w14:textId="77777777" w:rsidR="00C96CA8" w:rsidRDefault="00157841">
      <w:pPr>
        <w:numPr>
          <w:ilvl w:val="1"/>
          <w:numId w:val="6"/>
        </w:numPr>
      </w:pPr>
      <w:r>
        <w:t>Gamma irradiation facility</w:t>
      </w:r>
    </w:p>
    <w:p w14:paraId="5DAFD11E" w14:textId="77777777" w:rsidR="00C96CA8" w:rsidRDefault="00157841">
      <w:pPr>
        <w:numPr>
          <w:ilvl w:val="1"/>
          <w:numId w:val="6"/>
        </w:numPr>
      </w:pPr>
      <w:r>
        <w:t>Cleanrooms available</w:t>
      </w:r>
    </w:p>
    <w:p w14:paraId="3CF64237" w14:textId="77777777" w:rsidR="00C96CA8" w:rsidRDefault="0015784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FIU:</w:t>
      </w:r>
    </w:p>
    <w:p w14:paraId="4E571B69"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Design, build, construction of  GlueX start counter</w:t>
      </w:r>
    </w:p>
    <w:p w14:paraId="7EC36667"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Construction and calibration of CLAS start counter</w:t>
      </w:r>
    </w:p>
    <w:p w14:paraId="293C86C3"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with SiPM based detectors</w:t>
      </w:r>
    </w:p>
    <w:p w14:paraId="120ABEBC"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with SiPM testing</w:t>
      </w:r>
    </w:p>
    <w:p w14:paraId="4143E83F"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with monitoring and laser calibration for CMS calorimeter</w:t>
      </w:r>
    </w:p>
    <w:p w14:paraId="65318A55"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with CLAS Drift Chamber and CLAS12 polarimeter</w:t>
      </w:r>
    </w:p>
    <w:p w14:paraId="3894C9BA"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Aerogel Cherenkov Detectors, design and construction (JR)</w:t>
      </w:r>
    </w:p>
    <w:p w14:paraId="3F0BBF29"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EPICS Slow Controls and Alarm handlers (JR)</w:t>
      </w:r>
    </w:p>
    <w:p w14:paraId="40B15286"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Monte Carlo simulation packages (SIMC/A, GlueX)</w:t>
      </w:r>
    </w:p>
    <w:p w14:paraId="6DB7B538"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Machine and Electronics shop available for small fee</w:t>
      </w:r>
    </w:p>
    <w:p w14:paraId="3BB01DAE" w14:textId="77777777" w:rsidR="00C96CA8" w:rsidRDefault="0015784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Lehigh:</w:t>
      </w:r>
    </w:p>
    <w:p w14:paraId="6E6F6B42"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with design, construction, commissioning of detectors including calorimeters</w:t>
      </w:r>
    </w:p>
    <w:p w14:paraId="4372B504"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Access to a small machine shop and machinist</w:t>
      </w:r>
    </w:p>
    <w:p w14:paraId="229745FA"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with GEANT</w:t>
      </w:r>
    </w:p>
    <w:p w14:paraId="20645466"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 with several Monte Carlo packages</w:t>
      </w:r>
    </w:p>
    <w:p w14:paraId="440698F5"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Experience with SiPM based detectors </w:t>
      </w:r>
    </w:p>
    <w:p w14:paraId="4C26C8EB" w14:textId="77777777" w:rsidR="00C96CA8" w:rsidRDefault="00157841">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Charles U./Prague</w:t>
      </w:r>
    </w:p>
    <w:p w14:paraId="06F6B804"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Facilities for radiation hardness tests in Prague, at the Institute of Nuclear Research</w:t>
      </w:r>
    </w:p>
    <w:p w14:paraId="41FE205C"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Close collaboration and connection to CRYTUR, one of two manufacturers of PbWO4 crystals worldwide</w:t>
      </w:r>
    </w:p>
    <w:p w14:paraId="4D2C3805" w14:textId="77777777" w:rsidR="00C96CA8" w:rsidRDefault="00157841">
      <w:pPr>
        <w:numPr>
          <w:ilvl w:val="2"/>
          <w:numId w:val="6"/>
        </w:numPr>
        <w:rPr>
          <w:rFonts w:ascii="Times New Roman" w:eastAsia="Times New Roman" w:hAnsi="Times New Roman" w:cs="Times New Roman"/>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PWO production – CRYTUR qualifies a new batch (2 tons) of raw material for PWO crystals, manufactured by the original BTCP supplier from Russia.</w:t>
      </w:r>
    </w:p>
    <w:p w14:paraId="346E0669" w14:textId="77777777" w:rsidR="00C96CA8" w:rsidRDefault="00157841">
      <w:pPr>
        <w:numPr>
          <w:ilvl w:val="2"/>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Manufacturing - CRYTUR offers its construction/CNC/clean rooms manufacturing capabilities for crystal holder design, or for construction and manufacturing of any other mechanical assembly</w:t>
      </w:r>
    </w:p>
    <w:p w14:paraId="7BF8C7E0" w14:textId="77777777" w:rsidR="00C96CA8" w:rsidRDefault="00157841">
      <w:pPr>
        <w:numPr>
          <w:ilvl w:val="2"/>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Glass scintillator – CRYTUR follows the optimized scintillating glass composition, but starts with adding the Gd and Ce dopants into pre-made barium silicate glass, to make the process more robust and reliable.</w:t>
      </w:r>
    </w:p>
    <w:p w14:paraId="1218E57F" w14:textId="77777777" w:rsidR="00C96CA8" w:rsidRDefault="00157841">
      <w:pPr>
        <w:numPr>
          <w:ilvl w:val="2"/>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New concepts – CRYTUR offers to test different detector concepts. CRYTUR can offer for testing, for example, shashlik detector made of YAG:Ce, LuAG:Ce of GaGG:Ce fibres with proprietary tungsten absorber. Other different concepts can also be developed</w:t>
      </w:r>
    </w:p>
    <w:p w14:paraId="6028FC32"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Electronic readout – Our team of electronics specialists can apply their experience in developing SiPM-based readout for the PWO/glass/new concept detector designs.</w:t>
      </w:r>
    </w:p>
    <w:p w14:paraId="1F5FF9CF" w14:textId="77777777" w:rsidR="00C96CA8" w:rsidRDefault="00157841">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Data processing – Prague University can offer team experienced to process data from CERN</w:t>
      </w:r>
    </w:p>
    <w:p w14:paraId="3FFF4667" w14:textId="77777777" w:rsidR="00C96CA8" w:rsidRDefault="00C96CA8">
      <w:pPr>
        <w:rPr>
          <w:rFonts w:ascii="Times New Roman" w:eastAsia="Times New Roman" w:hAnsi="Times New Roman" w:cs="Times New Roman"/>
          <w:sz w:val="24"/>
          <w:szCs w:val="24"/>
        </w:rPr>
      </w:pPr>
    </w:p>
    <w:p w14:paraId="483335DD" w14:textId="77777777" w:rsidR="00282329" w:rsidRDefault="00282329">
      <w:pPr>
        <w:rPr>
          <w:rFonts w:ascii="Times New Roman" w:eastAsia="Times New Roman" w:hAnsi="Times New Roman" w:cs="Times New Roman"/>
          <w:b/>
          <w:sz w:val="24"/>
          <w:szCs w:val="24"/>
        </w:rPr>
      </w:pPr>
    </w:p>
    <w:p w14:paraId="580F851B" w14:textId="77777777" w:rsidR="00282329" w:rsidRDefault="00282329">
      <w:pPr>
        <w:rPr>
          <w:rFonts w:ascii="Times New Roman" w:eastAsia="Times New Roman" w:hAnsi="Times New Roman" w:cs="Times New Roman"/>
          <w:b/>
          <w:sz w:val="24"/>
          <w:szCs w:val="24"/>
        </w:rPr>
      </w:pPr>
    </w:p>
    <w:p w14:paraId="46D54DE8" w14:textId="77777777" w:rsidR="00282329" w:rsidRDefault="00282329">
      <w:pPr>
        <w:rPr>
          <w:rFonts w:ascii="Times New Roman" w:eastAsia="Times New Roman" w:hAnsi="Times New Roman" w:cs="Times New Roman"/>
          <w:b/>
          <w:sz w:val="24"/>
          <w:szCs w:val="24"/>
        </w:rPr>
      </w:pPr>
    </w:p>
    <w:p w14:paraId="18B10017" w14:textId="77777777" w:rsidR="00282329" w:rsidRDefault="00282329">
      <w:pPr>
        <w:rPr>
          <w:rFonts w:ascii="Times New Roman" w:eastAsia="Times New Roman" w:hAnsi="Times New Roman" w:cs="Times New Roman"/>
          <w:b/>
          <w:sz w:val="24"/>
          <w:szCs w:val="24"/>
        </w:rPr>
      </w:pPr>
    </w:p>
    <w:p w14:paraId="6672B18E" w14:textId="77777777" w:rsidR="00282329" w:rsidRDefault="00282329">
      <w:pPr>
        <w:rPr>
          <w:rFonts w:ascii="Times New Roman" w:eastAsia="Times New Roman" w:hAnsi="Times New Roman" w:cs="Times New Roman"/>
          <w:b/>
          <w:sz w:val="24"/>
          <w:szCs w:val="24"/>
        </w:rPr>
      </w:pPr>
    </w:p>
    <w:p w14:paraId="33653A4C" w14:textId="77777777" w:rsidR="00282329" w:rsidRDefault="00282329">
      <w:pPr>
        <w:rPr>
          <w:rFonts w:ascii="Times New Roman" w:eastAsia="Times New Roman" w:hAnsi="Times New Roman" w:cs="Times New Roman"/>
          <w:b/>
          <w:sz w:val="24"/>
          <w:szCs w:val="24"/>
        </w:rPr>
      </w:pPr>
    </w:p>
    <w:p w14:paraId="6580C064" w14:textId="77777777" w:rsidR="00282329" w:rsidRDefault="00282329">
      <w:pPr>
        <w:rPr>
          <w:rFonts w:ascii="Times New Roman" w:eastAsia="Times New Roman" w:hAnsi="Times New Roman" w:cs="Times New Roman"/>
          <w:b/>
          <w:sz w:val="24"/>
          <w:szCs w:val="24"/>
        </w:rPr>
      </w:pPr>
    </w:p>
    <w:p w14:paraId="3F3CACD8" w14:textId="4D7A3CF1" w:rsidR="00C96CA8" w:rsidRDefault="0015784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APPENDIX A: </w:t>
      </w:r>
    </w:p>
    <w:p w14:paraId="15BFA2A1" w14:textId="77777777" w:rsidR="00C96CA8" w:rsidRDefault="00157841">
      <w:pPr>
        <w:spacing w:before="240"/>
        <w:rPr>
          <w:rFonts w:ascii="Times New Roman" w:eastAsia="Times New Roman" w:hAnsi="Times New Roman" w:cs="Times New Roman"/>
          <w:b/>
          <w:color w:val="0000FF"/>
          <w:sz w:val="24"/>
          <w:szCs w:val="24"/>
        </w:rPr>
      </w:pPr>
      <w:r>
        <w:rPr>
          <w:rFonts w:ascii="Times New Roman" w:eastAsia="Times New Roman" w:hAnsi="Times New Roman" w:cs="Times New Roman"/>
          <w:b/>
          <w:noProof/>
          <w:color w:val="0000FF"/>
          <w:sz w:val="24"/>
          <w:szCs w:val="24"/>
        </w:rPr>
        <w:drawing>
          <wp:inline distT="114300" distB="114300" distL="114300" distR="114300" wp14:anchorId="6C4293BF" wp14:editId="512AF6A1">
            <wp:extent cx="5943600" cy="4673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943600" cy="4673600"/>
                    </a:xfrm>
                    <a:prstGeom prst="rect">
                      <a:avLst/>
                    </a:prstGeom>
                    <a:ln/>
                  </pic:spPr>
                </pic:pic>
              </a:graphicData>
            </a:graphic>
          </wp:inline>
        </w:drawing>
      </w:r>
    </w:p>
    <w:p w14:paraId="73CEAAE4" w14:textId="77777777" w:rsidR="00C96CA8" w:rsidRDefault="00C96CA8">
      <w:pPr>
        <w:spacing w:before="240" w:after="240"/>
        <w:rPr>
          <w:rFonts w:ascii="Times New Roman" w:eastAsia="Times New Roman" w:hAnsi="Times New Roman" w:cs="Times New Roman"/>
          <w:b/>
          <w:sz w:val="24"/>
          <w:szCs w:val="24"/>
        </w:rPr>
      </w:pPr>
    </w:p>
    <w:p w14:paraId="18CA3EC4" w14:textId="77777777" w:rsidR="00282329" w:rsidRDefault="00282329">
      <w:pPr>
        <w:spacing w:before="240" w:after="240"/>
        <w:rPr>
          <w:rFonts w:ascii="Times New Roman" w:eastAsia="Times New Roman" w:hAnsi="Times New Roman" w:cs="Times New Roman"/>
          <w:b/>
          <w:sz w:val="24"/>
          <w:szCs w:val="24"/>
        </w:rPr>
      </w:pPr>
    </w:p>
    <w:p w14:paraId="426F6894" w14:textId="77777777" w:rsidR="00282329" w:rsidRDefault="00282329">
      <w:pPr>
        <w:spacing w:before="240" w:after="240"/>
        <w:rPr>
          <w:rFonts w:ascii="Times New Roman" w:eastAsia="Times New Roman" w:hAnsi="Times New Roman" w:cs="Times New Roman"/>
          <w:b/>
          <w:sz w:val="24"/>
          <w:szCs w:val="24"/>
        </w:rPr>
      </w:pPr>
    </w:p>
    <w:p w14:paraId="2BDD56D6" w14:textId="77777777" w:rsidR="00282329" w:rsidRDefault="00282329">
      <w:pPr>
        <w:spacing w:before="240" w:after="240"/>
        <w:rPr>
          <w:rFonts w:ascii="Times New Roman" w:eastAsia="Times New Roman" w:hAnsi="Times New Roman" w:cs="Times New Roman"/>
          <w:b/>
          <w:sz w:val="24"/>
          <w:szCs w:val="24"/>
        </w:rPr>
      </w:pPr>
    </w:p>
    <w:p w14:paraId="24221E67" w14:textId="77777777" w:rsidR="00282329" w:rsidRDefault="00282329">
      <w:pPr>
        <w:spacing w:before="240" w:after="240"/>
        <w:rPr>
          <w:rFonts w:ascii="Times New Roman" w:eastAsia="Times New Roman" w:hAnsi="Times New Roman" w:cs="Times New Roman"/>
          <w:b/>
          <w:sz w:val="24"/>
          <w:szCs w:val="24"/>
        </w:rPr>
      </w:pPr>
    </w:p>
    <w:p w14:paraId="1745729C" w14:textId="77777777" w:rsidR="00282329" w:rsidRDefault="00282329">
      <w:pPr>
        <w:spacing w:before="240" w:after="240"/>
        <w:rPr>
          <w:rFonts w:ascii="Times New Roman" w:eastAsia="Times New Roman" w:hAnsi="Times New Roman" w:cs="Times New Roman"/>
          <w:b/>
          <w:sz w:val="24"/>
          <w:szCs w:val="24"/>
        </w:rPr>
      </w:pPr>
    </w:p>
    <w:p w14:paraId="6C549846" w14:textId="77777777" w:rsidR="00282329" w:rsidRDefault="00282329">
      <w:pPr>
        <w:spacing w:before="240" w:after="240"/>
        <w:rPr>
          <w:rFonts w:ascii="Times New Roman" w:eastAsia="Times New Roman" w:hAnsi="Times New Roman" w:cs="Times New Roman"/>
          <w:b/>
          <w:sz w:val="24"/>
          <w:szCs w:val="24"/>
        </w:rPr>
      </w:pPr>
    </w:p>
    <w:p w14:paraId="58270D75" w14:textId="77777777" w:rsidR="00282329" w:rsidRDefault="00282329">
      <w:pPr>
        <w:spacing w:before="240" w:after="240"/>
        <w:rPr>
          <w:rFonts w:ascii="Times New Roman" w:eastAsia="Times New Roman" w:hAnsi="Times New Roman" w:cs="Times New Roman"/>
          <w:b/>
          <w:sz w:val="24"/>
          <w:szCs w:val="24"/>
        </w:rPr>
      </w:pPr>
    </w:p>
    <w:p w14:paraId="3A783C86" w14:textId="77777777" w:rsidR="00282329" w:rsidRDefault="00282329">
      <w:pPr>
        <w:spacing w:before="240" w:after="240"/>
        <w:rPr>
          <w:rFonts w:ascii="Times New Roman" w:eastAsia="Times New Roman" w:hAnsi="Times New Roman" w:cs="Times New Roman"/>
          <w:b/>
          <w:sz w:val="24"/>
          <w:szCs w:val="24"/>
        </w:rPr>
      </w:pPr>
    </w:p>
    <w:p w14:paraId="5A7ED3B4" w14:textId="6D3C3989" w:rsidR="00C96CA8" w:rsidRDefault="00157841">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B: Individual tables of time commitment of members of this EoI</w:t>
      </w:r>
    </w:p>
    <w:p w14:paraId="4E8C895D" w14:textId="77777777" w:rsidR="00C96CA8" w:rsidRDefault="00157841">
      <w:pPr>
        <w:spacing w:before="240"/>
        <w:rPr>
          <w:rFonts w:ascii="Times New Roman" w:eastAsia="Times New Roman" w:hAnsi="Times New Roman" w:cs="Times New Roman"/>
        </w:rPr>
      </w:pPr>
      <w:r>
        <w:rPr>
          <w:rFonts w:ascii="Times New Roman" w:eastAsia="Times New Roman" w:hAnsi="Times New Roman" w:cs="Times New Roman"/>
        </w:rPr>
        <w:t xml:space="preserve">The time commitment of members of the </w:t>
      </w:r>
      <w:r>
        <w:rPr>
          <w:rFonts w:ascii="Times New Roman" w:eastAsia="Times New Roman" w:hAnsi="Times New Roman" w:cs="Times New Roman"/>
          <w:color w:val="0000FF"/>
        </w:rPr>
        <w:t>CUA</w:t>
      </w:r>
      <w:r>
        <w:rPr>
          <w:rFonts w:ascii="Times New Roman" w:eastAsia="Times New Roman" w:hAnsi="Times New Roman" w:cs="Times New Roman"/>
        </w:rPr>
        <w:t xml:space="preserve"> group in the EIC efforts described in this EoI is anticipated to be as follows:</w:t>
      </w:r>
    </w:p>
    <w:tbl>
      <w:tblPr>
        <w:tblStyle w:val="a1"/>
        <w:tblW w:w="9360" w:type="dxa"/>
        <w:tblBorders>
          <w:top w:val="nil"/>
          <w:left w:val="nil"/>
          <w:bottom w:val="nil"/>
          <w:right w:val="nil"/>
          <w:insideH w:val="nil"/>
          <w:insideV w:val="nil"/>
        </w:tblBorders>
        <w:tblLayout w:type="fixed"/>
        <w:tblLook w:val="0600" w:firstRow="0" w:lastRow="0" w:firstColumn="0" w:lastColumn="0" w:noHBand="1" w:noVBand="1"/>
      </w:tblPr>
      <w:tblGrid>
        <w:gridCol w:w="912"/>
        <w:gridCol w:w="869"/>
        <w:gridCol w:w="869"/>
        <w:gridCol w:w="825"/>
        <w:gridCol w:w="782"/>
        <w:gridCol w:w="857"/>
        <w:gridCol w:w="976"/>
        <w:gridCol w:w="847"/>
        <w:gridCol w:w="847"/>
        <w:gridCol w:w="955"/>
        <w:gridCol w:w="621"/>
      </w:tblGrid>
      <w:tr w:rsidR="00C96CA8" w14:paraId="10A5B06F" w14:textId="77777777">
        <w:trPr>
          <w:trHeight w:val="1140"/>
        </w:trPr>
        <w:tc>
          <w:tcPr>
            <w:tcW w:w="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7EA0FC"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 Name</w:t>
            </w:r>
          </w:p>
        </w:tc>
        <w:tc>
          <w:tcPr>
            <w:tcW w:w="8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F2A21D"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Professor</w:t>
            </w:r>
          </w:p>
        </w:tc>
        <w:tc>
          <w:tcPr>
            <w:tcW w:w="8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41FFB7"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Research Professor</w:t>
            </w:r>
          </w:p>
        </w:tc>
        <w:tc>
          <w:tcPr>
            <w:tcW w:w="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DFBD1E7"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Staff Scientist</w:t>
            </w:r>
          </w:p>
        </w:tc>
        <w:tc>
          <w:tcPr>
            <w:tcW w:w="78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0B078E9"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Postdoc</w:t>
            </w:r>
          </w:p>
        </w:tc>
        <w:tc>
          <w:tcPr>
            <w:tcW w:w="85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D1B755C"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Graduate Student</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7227DB"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Undergrad. student</w:t>
            </w:r>
          </w:p>
        </w:tc>
        <w:tc>
          <w:tcPr>
            <w:tcW w:w="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6FE9CD"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Engineer</w:t>
            </w:r>
          </w:p>
        </w:tc>
        <w:tc>
          <w:tcPr>
            <w:tcW w:w="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769573C"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Designer</w:t>
            </w:r>
          </w:p>
        </w:tc>
        <w:tc>
          <w:tcPr>
            <w:tcW w:w="95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F4452B8"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Technician</w:t>
            </w:r>
          </w:p>
        </w:tc>
        <w:tc>
          <w:tcPr>
            <w:tcW w:w="6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261FFB"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Total Sum</w:t>
            </w:r>
          </w:p>
        </w:tc>
      </w:tr>
      <w:tr w:rsidR="00C96CA8" w14:paraId="4A563F02" w14:textId="77777777">
        <w:trPr>
          <w:trHeight w:val="495"/>
        </w:trPr>
        <w:tc>
          <w:tcPr>
            <w:tcW w:w="911"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6E5A68"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CUA</w:t>
            </w:r>
          </w:p>
        </w:tc>
        <w:tc>
          <w:tcPr>
            <w:tcW w:w="868" w:type="dxa"/>
            <w:tcBorders>
              <w:top w:val="nil"/>
              <w:left w:val="nil"/>
              <w:bottom w:val="single" w:sz="8" w:space="0" w:color="000000"/>
              <w:right w:val="single" w:sz="8" w:space="0" w:color="000000"/>
            </w:tcBorders>
            <w:tcMar>
              <w:top w:w="100" w:type="dxa"/>
              <w:left w:w="100" w:type="dxa"/>
              <w:bottom w:w="100" w:type="dxa"/>
              <w:right w:w="100" w:type="dxa"/>
            </w:tcMar>
          </w:tcPr>
          <w:p w14:paraId="078F1795"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0.1</w:t>
            </w:r>
          </w:p>
        </w:tc>
        <w:tc>
          <w:tcPr>
            <w:tcW w:w="868" w:type="dxa"/>
            <w:tcBorders>
              <w:top w:val="nil"/>
              <w:left w:val="nil"/>
              <w:bottom w:val="single" w:sz="8" w:space="0" w:color="000000"/>
              <w:right w:val="single" w:sz="8" w:space="0" w:color="000000"/>
            </w:tcBorders>
            <w:tcMar>
              <w:top w:w="100" w:type="dxa"/>
              <w:left w:w="100" w:type="dxa"/>
              <w:bottom w:w="100" w:type="dxa"/>
              <w:right w:w="100" w:type="dxa"/>
            </w:tcMar>
          </w:tcPr>
          <w:p w14:paraId="178873C4"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68CDE85D"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782" w:type="dxa"/>
            <w:tcBorders>
              <w:top w:val="nil"/>
              <w:left w:val="nil"/>
              <w:bottom w:val="single" w:sz="8" w:space="0" w:color="000000"/>
              <w:right w:val="single" w:sz="8" w:space="0" w:color="000000"/>
            </w:tcBorders>
            <w:tcMar>
              <w:top w:w="100" w:type="dxa"/>
              <w:left w:w="100" w:type="dxa"/>
              <w:bottom w:w="100" w:type="dxa"/>
              <w:right w:w="100" w:type="dxa"/>
            </w:tcMar>
          </w:tcPr>
          <w:p w14:paraId="3E582089"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0.5</w:t>
            </w:r>
          </w:p>
        </w:tc>
        <w:tc>
          <w:tcPr>
            <w:tcW w:w="857" w:type="dxa"/>
            <w:tcBorders>
              <w:top w:val="nil"/>
              <w:left w:val="nil"/>
              <w:bottom w:val="single" w:sz="8" w:space="0" w:color="000000"/>
              <w:right w:val="single" w:sz="8" w:space="0" w:color="000000"/>
            </w:tcBorders>
            <w:tcMar>
              <w:top w:w="100" w:type="dxa"/>
              <w:left w:w="100" w:type="dxa"/>
              <w:bottom w:w="100" w:type="dxa"/>
              <w:right w:w="100" w:type="dxa"/>
            </w:tcMar>
          </w:tcPr>
          <w:p w14:paraId="55E4FF0F"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0.2</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tcPr>
          <w:p w14:paraId="4D19D3BE"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0.2</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72DCEC13"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20597CC1"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954" w:type="dxa"/>
            <w:tcBorders>
              <w:top w:val="nil"/>
              <w:left w:val="nil"/>
              <w:bottom w:val="single" w:sz="8" w:space="0" w:color="000000"/>
              <w:right w:val="single" w:sz="8" w:space="0" w:color="000000"/>
            </w:tcBorders>
            <w:tcMar>
              <w:top w:w="100" w:type="dxa"/>
              <w:left w:w="100" w:type="dxa"/>
              <w:bottom w:w="100" w:type="dxa"/>
              <w:right w:w="100" w:type="dxa"/>
            </w:tcMar>
          </w:tcPr>
          <w:p w14:paraId="2413C8AA"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0.5</w:t>
            </w:r>
          </w:p>
        </w:tc>
        <w:tc>
          <w:tcPr>
            <w:tcW w:w="621" w:type="dxa"/>
            <w:tcBorders>
              <w:top w:val="nil"/>
              <w:left w:val="nil"/>
              <w:bottom w:val="single" w:sz="8" w:space="0" w:color="000000"/>
              <w:right w:val="single" w:sz="8" w:space="0" w:color="000000"/>
            </w:tcBorders>
            <w:tcMar>
              <w:top w:w="100" w:type="dxa"/>
              <w:left w:w="100" w:type="dxa"/>
              <w:bottom w:w="100" w:type="dxa"/>
              <w:right w:w="100" w:type="dxa"/>
            </w:tcMar>
          </w:tcPr>
          <w:p w14:paraId="2605DF5A"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1.5</w:t>
            </w:r>
          </w:p>
        </w:tc>
      </w:tr>
      <w:tr w:rsidR="00C96CA8" w14:paraId="6CD30BE7" w14:textId="77777777">
        <w:trPr>
          <w:trHeight w:val="495"/>
        </w:trPr>
        <w:tc>
          <w:tcPr>
            <w:tcW w:w="91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9BC1C38" w14:textId="77777777" w:rsidR="00C96CA8" w:rsidRDefault="00C96CA8">
            <w:pPr>
              <w:spacing w:before="240" w:after="240"/>
              <w:jc w:val="both"/>
              <w:rPr>
                <w:rFonts w:ascii="Times New Roman" w:eastAsia="Times New Roman" w:hAnsi="Times New Roman" w:cs="Times New Roman"/>
              </w:rPr>
            </w:pP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939125"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0.1</w:t>
            </w: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341B7F"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0FB612"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7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C8AFB3"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8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0933BA"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124E46"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5195E5"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F02A17"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9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8B7B2A"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6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00C6AF"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0.1</w:t>
            </w:r>
          </w:p>
        </w:tc>
      </w:tr>
      <w:tr w:rsidR="00C96CA8" w14:paraId="2FD7ECCD" w14:textId="77777777">
        <w:trPr>
          <w:trHeight w:val="495"/>
        </w:trPr>
        <w:tc>
          <w:tcPr>
            <w:tcW w:w="91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77C7F12" w14:textId="77777777" w:rsidR="00C96CA8" w:rsidRDefault="00C96CA8">
            <w:pPr>
              <w:spacing w:before="240" w:after="240"/>
              <w:jc w:val="both"/>
              <w:rPr>
                <w:rFonts w:ascii="Times New Roman" w:eastAsia="Times New Roman" w:hAnsi="Times New Roman" w:cs="Times New Roman"/>
              </w:rPr>
            </w:pP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23D3F1"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86AEE0"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EF97A0"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7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989D34"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8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D3CA0E"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FB3FCC"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CB3E3D"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1F8ECA"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9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B5B30C"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6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A2C121" w14:textId="77777777" w:rsidR="00C96CA8" w:rsidRDefault="00157841">
            <w:pPr>
              <w:spacing w:before="240" w:after="240"/>
              <w:jc w:val="both"/>
              <w:rPr>
                <w:rFonts w:ascii="Times New Roman" w:eastAsia="Times New Roman" w:hAnsi="Times New Roman" w:cs="Times New Roman"/>
                <w:b/>
                <w:color w:val="0000FF"/>
              </w:rPr>
            </w:pPr>
            <w:r>
              <w:rPr>
                <w:rFonts w:ascii="Times New Roman" w:eastAsia="Times New Roman" w:hAnsi="Times New Roman" w:cs="Times New Roman"/>
                <w:b/>
                <w:color w:val="0000FF"/>
              </w:rPr>
              <w:t>1.6</w:t>
            </w:r>
          </w:p>
        </w:tc>
      </w:tr>
    </w:tbl>
    <w:p w14:paraId="09A437D6" w14:textId="77777777" w:rsidR="00C96CA8" w:rsidRDefault="00157841">
      <w:pPr>
        <w:spacing w:before="240" w:after="240"/>
        <w:jc w:val="both"/>
        <w:rPr>
          <w:rFonts w:ascii="Times New Roman" w:eastAsia="Times New Roman" w:hAnsi="Times New Roman" w:cs="Times New Roman"/>
        </w:rPr>
      </w:pPr>
      <w:r>
        <w:rPr>
          <w:rFonts w:ascii="Times New Roman" w:eastAsia="Times New Roman" w:hAnsi="Times New Roman" w:cs="Times New Roman"/>
        </w:rPr>
        <w:t>NOTE: FTE in the above table represents the annual fractional full time equivalent (FTE).</w:t>
      </w:r>
    </w:p>
    <w:p w14:paraId="7BFECB87" w14:textId="77777777" w:rsidR="00C96CA8" w:rsidRDefault="00157841">
      <w:pPr>
        <w:spacing w:before="240" w:after="120"/>
        <w:jc w:val="both"/>
        <w:rPr>
          <w:rFonts w:ascii="Times New Roman" w:eastAsia="Times New Roman" w:hAnsi="Times New Roman" w:cs="Times New Roman"/>
        </w:rPr>
      </w:pPr>
      <w:r>
        <w:rPr>
          <w:rFonts w:ascii="Times New Roman" w:eastAsia="Times New Roman" w:hAnsi="Times New Roman" w:cs="Times New Roman"/>
        </w:rPr>
        <w:t>It is anticipated that the collaborative effort of</w:t>
      </w:r>
      <w:r>
        <w:rPr>
          <w:rFonts w:ascii="Times New Roman" w:eastAsia="Times New Roman" w:hAnsi="Times New Roman" w:cs="Times New Roman"/>
          <w:color w:val="FF0000"/>
        </w:rPr>
        <w:t xml:space="preserve"> </w:t>
      </w:r>
      <w:r>
        <w:rPr>
          <w:rFonts w:ascii="Times New Roman" w:eastAsia="Times New Roman" w:hAnsi="Times New Roman" w:cs="Times New Roman"/>
          <w:color w:val="0000FF"/>
        </w:rPr>
        <w:t>CUA</w:t>
      </w:r>
      <w:r>
        <w:rPr>
          <w:rFonts w:ascii="Times New Roman" w:eastAsia="Times New Roman" w:hAnsi="Times New Roman" w:cs="Times New Roman"/>
        </w:rPr>
        <w:t xml:space="preserve"> to cooperate on the EIC Project is to include (at an annual basis) </w:t>
      </w:r>
      <w:r>
        <w:rPr>
          <w:rFonts w:ascii="Times New Roman" w:eastAsia="Times New Roman" w:hAnsi="Times New Roman" w:cs="Times New Roman"/>
          <w:color w:val="0000FF"/>
        </w:rPr>
        <w:t>0.2</w:t>
      </w:r>
      <w:r>
        <w:rPr>
          <w:rFonts w:ascii="Times New Roman" w:eastAsia="Times New Roman" w:hAnsi="Times New Roman" w:cs="Times New Roman"/>
        </w:rPr>
        <w:t xml:space="preserve"> full-time equivalent FTEs of a professor, </w:t>
      </w:r>
      <w:r>
        <w:rPr>
          <w:rFonts w:ascii="Times New Roman" w:eastAsia="Times New Roman" w:hAnsi="Times New Roman" w:cs="Times New Roman"/>
          <w:color w:val="0000FF"/>
        </w:rPr>
        <w:t xml:space="preserve">0.5 </w:t>
      </w:r>
      <w:r>
        <w:rPr>
          <w:rFonts w:ascii="Times New Roman" w:eastAsia="Times New Roman" w:hAnsi="Times New Roman" w:cs="Times New Roman"/>
        </w:rPr>
        <w:t xml:space="preserve">FTE of a postdoctoral researcher, and </w:t>
      </w:r>
      <w:r>
        <w:rPr>
          <w:rFonts w:ascii="Times New Roman" w:eastAsia="Times New Roman" w:hAnsi="Times New Roman" w:cs="Times New Roman"/>
          <w:color w:val="0000FF"/>
        </w:rPr>
        <w:t xml:space="preserve">0.2 </w:t>
      </w:r>
      <w:r>
        <w:rPr>
          <w:rFonts w:ascii="Times New Roman" w:eastAsia="Times New Roman" w:hAnsi="Times New Roman" w:cs="Times New Roman"/>
        </w:rPr>
        <w:t xml:space="preserve">FTEs of Ph.D. students, and </w:t>
      </w:r>
      <w:r>
        <w:rPr>
          <w:rFonts w:ascii="Times New Roman" w:eastAsia="Times New Roman" w:hAnsi="Times New Roman" w:cs="Times New Roman"/>
          <w:color w:val="0000FF"/>
        </w:rPr>
        <w:t xml:space="preserve">0.2 </w:t>
      </w:r>
      <w:r>
        <w:rPr>
          <w:rFonts w:ascii="Times New Roman" w:eastAsia="Times New Roman" w:hAnsi="Times New Roman" w:cs="Times New Roman"/>
        </w:rPr>
        <w:t xml:space="preserve">FTEs of undergraduate students. The technical collaborative effort contributed is to include up to </w:t>
      </w:r>
      <w:r>
        <w:rPr>
          <w:rFonts w:ascii="Times New Roman" w:eastAsia="Times New Roman" w:hAnsi="Times New Roman" w:cs="Times New Roman"/>
          <w:color w:val="0000FF"/>
        </w:rPr>
        <w:t xml:space="preserve">0.5 </w:t>
      </w:r>
      <w:r>
        <w:rPr>
          <w:rFonts w:ascii="Times New Roman" w:eastAsia="Times New Roman" w:hAnsi="Times New Roman" w:cs="Times New Roman"/>
        </w:rPr>
        <w:t xml:space="preserve">FTE of a technician. We anticipate the duration of this collaborative effort to cooperate on the EIC Project to start at the </w:t>
      </w:r>
      <w:r>
        <w:rPr>
          <w:rFonts w:ascii="Times New Roman" w:eastAsia="Times New Roman" w:hAnsi="Times New Roman" w:cs="Times New Roman"/>
          <w:color w:val="0000FF"/>
        </w:rPr>
        <w:t xml:space="preserve">DESIGN/CONSTRUCTION </w:t>
      </w:r>
      <w:r>
        <w:rPr>
          <w:rFonts w:ascii="Times New Roman" w:eastAsia="Times New Roman" w:hAnsi="Times New Roman" w:cs="Times New Roman"/>
        </w:rPr>
        <w:t xml:space="preserve">phase and to be for a period of </w:t>
      </w:r>
      <w:r>
        <w:rPr>
          <w:rFonts w:ascii="Times New Roman" w:eastAsia="Times New Roman" w:hAnsi="Times New Roman" w:cs="Times New Roman"/>
          <w:color w:val="0000FF"/>
        </w:rPr>
        <w:t>FIVE</w:t>
      </w:r>
      <w:r>
        <w:rPr>
          <w:rFonts w:ascii="Times New Roman" w:eastAsia="Times New Roman" w:hAnsi="Times New Roman" w:cs="Times New Roman"/>
        </w:rPr>
        <w:t xml:space="preserve"> years.</w:t>
      </w:r>
    </w:p>
    <w:p w14:paraId="78D3027C" w14:textId="77777777" w:rsidR="00C96CA8" w:rsidRDefault="00157841">
      <w:pPr>
        <w:spacing w:before="240" w:after="120"/>
        <w:jc w:val="both"/>
        <w:rPr>
          <w:rFonts w:ascii="Times New Roman" w:eastAsia="Times New Roman" w:hAnsi="Times New Roman" w:cs="Times New Roman"/>
        </w:rPr>
      </w:pPr>
      <w:r>
        <w:rPr>
          <w:rFonts w:ascii="Times New Roman" w:eastAsia="Times New Roman" w:hAnsi="Times New Roman" w:cs="Times New Roman"/>
        </w:rPr>
        <w:t xml:space="preserve">The time commitment of members of the </w:t>
      </w:r>
      <w:r>
        <w:rPr>
          <w:rFonts w:ascii="Times New Roman" w:eastAsia="Times New Roman" w:hAnsi="Times New Roman" w:cs="Times New Roman"/>
          <w:b/>
          <w:color w:val="833C0B"/>
        </w:rPr>
        <w:t>MIT</w:t>
      </w:r>
      <w:r>
        <w:rPr>
          <w:rFonts w:ascii="Times New Roman" w:eastAsia="Times New Roman" w:hAnsi="Times New Roman" w:cs="Times New Roman"/>
          <w:color w:val="00B0F0"/>
        </w:rPr>
        <w:t xml:space="preserve"> </w:t>
      </w:r>
      <w:r>
        <w:rPr>
          <w:rFonts w:ascii="Times New Roman" w:eastAsia="Times New Roman" w:hAnsi="Times New Roman" w:cs="Times New Roman"/>
        </w:rPr>
        <w:t>group in the EIC efforts described in this EoI is anticipated to be as follows:</w:t>
      </w:r>
    </w:p>
    <w:tbl>
      <w:tblPr>
        <w:tblStyle w:val="a2"/>
        <w:tblW w:w="9360" w:type="dxa"/>
        <w:tblBorders>
          <w:top w:val="nil"/>
          <w:left w:val="nil"/>
          <w:bottom w:val="nil"/>
          <w:right w:val="nil"/>
          <w:insideH w:val="nil"/>
          <w:insideV w:val="nil"/>
        </w:tblBorders>
        <w:tblLayout w:type="fixed"/>
        <w:tblLook w:val="0600" w:firstRow="0" w:lastRow="0" w:firstColumn="0" w:lastColumn="0" w:noHBand="1" w:noVBand="1"/>
      </w:tblPr>
      <w:tblGrid>
        <w:gridCol w:w="912"/>
        <w:gridCol w:w="869"/>
        <w:gridCol w:w="869"/>
        <w:gridCol w:w="825"/>
        <w:gridCol w:w="782"/>
        <w:gridCol w:w="857"/>
        <w:gridCol w:w="976"/>
        <w:gridCol w:w="847"/>
        <w:gridCol w:w="847"/>
        <w:gridCol w:w="955"/>
        <w:gridCol w:w="621"/>
      </w:tblGrid>
      <w:tr w:rsidR="00C96CA8" w14:paraId="09C5652C" w14:textId="77777777">
        <w:trPr>
          <w:trHeight w:val="1215"/>
        </w:trPr>
        <w:tc>
          <w:tcPr>
            <w:tcW w:w="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34668"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 Name</w:t>
            </w:r>
          </w:p>
        </w:tc>
        <w:tc>
          <w:tcPr>
            <w:tcW w:w="8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80EB42"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Professor</w:t>
            </w:r>
          </w:p>
        </w:tc>
        <w:tc>
          <w:tcPr>
            <w:tcW w:w="8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CE16E6"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Research Professor</w:t>
            </w:r>
          </w:p>
        </w:tc>
        <w:tc>
          <w:tcPr>
            <w:tcW w:w="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5139D1"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Staff Scientist</w:t>
            </w:r>
          </w:p>
        </w:tc>
        <w:tc>
          <w:tcPr>
            <w:tcW w:w="78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23CC9B"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Postdoc</w:t>
            </w:r>
          </w:p>
        </w:tc>
        <w:tc>
          <w:tcPr>
            <w:tcW w:w="85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6D53AA"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Graduate Student</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2F762E"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Undergrad. student</w:t>
            </w:r>
          </w:p>
        </w:tc>
        <w:tc>
          <w:tcPr>
            <w:tcW w:w="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D578E2"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Engineer</w:t>
            </w:r>
          </w:p>
        </w:tc>
        <w:tc>
          <w:tcPr>
            <w:tcW w:w="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8B5C74"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Designer</w:t>
            </w:r>
          </w:p>
        </w:tc>
        <w:tc>
          <w:tcPr>
            <w:tcW w:w="95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66ACA0"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Technician</w:t>
            </w:r>
          </w:p>
        </w:tc>
        <w:tc>
          <w:tcPr>
            <w:tcW w:w="6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F951D6"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Total Sum</w:t>
            </w:r>
          </w:p>
        </w:tc>
      </w:tr>
      <w:tr w:rsidR="00C96CA8" w14:paraId="1911F983" w14:textId="77777777">
        <w:trPr>
          <w:trHeight w:val="1050"/>
        </w:trPr>
        <w:tc>
          <w:tcPr>
            <w:tcW w:w="9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C70812" w14:textId="77777777" w:rsidR="00C96CA8" w:rsidRDefault="00157841">
            <w:pPr>
              <w:spacing w:before="240" w:after="240"/>
              <w:jc w:val="both"/>
              <w:rPr>
                <w:rFonts w:ascii="Times New Roman" w:eastAsia="Times New Roman" w:hAnsi="Times New Roman" w:cs="Times New Roman"/>
                <w:b/>
                <w:color w:val="833C0B"/>
              </w:rPr>
            </w:pPr>
            <w:r>
              <w:rPr>
                <w:rFonts w:ascii="Times New Roman" w:eastAsia="Times New Roman" w:hAnsi="Times New Roman" w:cs="Times New Roman"/>
                <w:b/>
                <w:color w:val="833C0B"/>
              </w:rPr>
              <w:t>MIT + MIT-Bates</w:t>
            </w:r>
          </w:p>
        </w:tc>
        <w:tc>
          <w:tcPr>
            <w:tcW w:w="868" w:type="dxa"/>
            <w:tcBorders>
              <w:top w:val="nil"/>
              <w:left w:val="nil"/>
              <w:bottom w:val="single" w:sz="8" w:space="0" w:color="000000"/>
              <w:right w:val="single" w:sz="8" w:space="0" w:color="000000"/>
            </w:tcBorders>
            <w:tcMar>
              <w:top w:w="100" w:type="dxa"/>
              <w:left w:w="100" w:type="dxa"/>
              <w:bottom w:w="100" w:type="dxa"/>
              <w:right w:w="100" w:type="dxa"/>
            </w:tcMar>
          </w:tcPr>
          <w:p w14:paraId="128D987F" w14:textId="77777777" w:rsidR="00C96CA8" w:rsidRDefault="00157841">
            <w:pPr>
              <w:spacing w:before="240" w:after="240"/>
              <w:jc w:val="both"/>
              <w:rPr>
                <w:rFonts w:ascii="Times New Roman" w:eastAsia="Times New Roman" w:hAnsi="Times New Roman" w:cs="Times New Roman"/>
                <w:color w:val="833C0B"/>
              </w:rPr>
            </w:pPr>
            <w:r>
              <w:rPr>
                <w:rFonts w:ascii="Times New Roman" w:eastAsia="Times New Roman" w:hAnsi="Times New Roman" w:cs="Times New Roman"/>
                <w:color w:val="833C0B"/>
              </w:rPr>
              <w:t>0.1</w:t>
            </w:r>
          </w:p>
        </w:tc>
        <w:tc>
          <w:tcPr>
            <w:tcW w:w="868" w:type="dxa"/>
            <w:tcBorders>
              <w:top w:val="nil"/>
              <w:left w:val="nil"/>
              <w:bottom w:val="single" w:sz="8" w:space="0" w:color="000000"/>
              <w:right w:val="single" w:sz="8" w:space="0" w:color="000000"/>
            </w:tcBorders>
            <w:tcMar>
              <w:top w:w="100" w:type="dxa"/>
              <w:left w:w="100" w:type="dxa"/>
              <w:bottom w:w="100" w:type="dxa"/>
              <w:right w:w="100" w:type="dxa"/>
            </w:tcMar>
          </w:tcPr>
          <w:p w14:paraId="5D2000A6" w14:textId="77777777" w:rsidR="00C96CA8" w:rsidRDefault="00157841">
            <w:pPr>
              <w:spacing w:before="240" w:after="240"/>
              <w:jc w:val="both"/>
              <w:rPr>
                <w:rFonts w:ascii="Times New Roman" w:eastAsia="Times New Roman" w:hAnsi="Times New Roman" w:cs="Times New Roman"/>
                <w:color w:val="833C0B"/>
              </w:rPr>
            </w:pPr>
            <w:r>
              <w:rPr>
                <w:rFonts w:ascii="Times New Roman" w:eastAsia="Times New Roman" w:hAnsi="Times New Roman" w:cs="Times New Roman"/>
                <w:color w:val="833C0B"/>
              </w:rPr>
              <w:t xml:space="preserve"> </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2FC5C935" w14:textId="77777777" w:rsidR="00C96CA8" w:rsidRDefault="00157841">
            <w:pPr>
              <w:spacing w:before="240" w:after="240"/>
              <w:jc w:val="both"/>
              <w:rPr>
                <w:rFonts w:ascii="Times New Roman" w:eastAsia="Times New Roman" w:hAnsi="Times New Roman" w:cs="Times New Roman"/>
                <w:color w:val="833C0B"/>
              </w:rPr>
            </w:pPr>
            <w:r>
              <w:rPr>
                <w:rFonts w:ascii="Times New Roman" w:eastAsia="Times New Roman" w:hAnsi="Times New Roman" w:cs="Times New Roman"/>
                <w:color w:val="833C0B"/>
              </w:rPr>
              <w:t xml:space="preserve"> 0.3</w:t>
            </w:r>
          </w:p>
        </w:tc>
        <w:tc>
          <w:tcPr>
            <w:tcW w:w="782" w:type="dxa"/>
            <w:tcBorders>
              <w:top w:val="nil"/>
              <w:left w:val="nil"/>
              <w:bottom w:val="single" w:sz="8" w:space="0" w:color="000000"/>
              <w:right w:val="single" w:sz="8" w:space="0" w:color="000000"/>
            </w:tcBorders>
            <w:tcMar>
              <w:top w:w="100" w:type="dxa"/>
              <w:left w:w="100" w:type="dxa"/>
              <w:bottom w:w="100" w:type="dxa"/>
              <w:right w:w="100" w:type="dxa"/>
            </w:tcMar>
          </w:tcPr>
          <w:p w14:paraId="51C4B51E" w14:textId="77777777" w:rsidR="00C96CA8" w:rsidRDefault="00157841">
            <w:pPr>
              <w:spacing w:before="240" w:after="240"/>
              <w:jc w:val="both"/>
              <w:rPr>
                <w:rFonts w:ascii="Times New Roman" w:eastAsia="Times New Roman" w:hAnsi="Times New Roman" w:cs="Times New Roman"/>
                <w:color w:val="833C0B"/>
              </w:rPr>
            </w:pPr>
            <w:r>
              <w:rPr>
                <w:rFonts w:ascii="Times New Roman" w:eastAsia="Times New Roman" w:hAnsi="Times New Roman" w:cs="Times New Roman"/>
                <w:color w:val="833C0B"/>
              </w:rPr>
              <w:t>0.5</w:t>
            </w:r>
          </w:p>
        </w:tc>
        <w:tc>
          <w:tcPr>
            <w:tcW w:w="857" w:type="dxa"/>
            <w:tcBorders>
              <w:top w:val="nil"/>
              <w:left w:val="nil"/>
              <w:bottom w:val="single" w:sz="8" w:space="0" w:color="000000"/>
              <w:right w:val="single" w:sz="8" w:space="0" w:color="000000"/>
            </w:tcBorders>
            <w:tcMar>
              <w:top w:w="100" w:type="dxa"/>
              <w:left w:w="100" w:type="dxa"/>
              <w:bottom w:w="100" w:type="dxa"/>
              <w:right w:w="100" w:type="dxa"/>
            </w:tcMar>
          </w:tcPr>
          <w:p w14:paraId="026528F4" w14:textId="77777777" w:rsidR="00C96CA8" w:rsidRDefault="00157841">
            <w:pPr>
              <w:spacing w:before="240" w:after="240"/>
              <w:jc w:val="both"/>
              <w:rPr>
                <w:rFonts w:ascii="Times New Roman" w:eastAsia="Times New Roman" w:hAnsi="Times New Roman" w:cs="Times New Roman"/>
                <w:color w:val="833C0B"/>
              </w:rPr>
            </w:pPr>
            <w:r>
              <w:rPr>
                <w:rFonts w:ascii="Times New Roman" w:eastAsia="Times New Roman" w:hAnsi="Times New Roman" w:cs="Times New Roman"/>
                <w:color w:val="833C0B"/>
              </w:rPr>
              <w:t>0.5</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tcPr>
          <w:p w14:paraId="7DE0BF13" w14:textId="77777777" w:rsidR="00C96CA8" w:rsidRDefault="00157841">
            <w:pPr>
              <w:spacing w:before="240" w:after="240"/>
              <w:jc w:val="both"/>
              <w:rPr>
                <w:rFonts w:ascii="Times New Roman" w:eastAsia="Times New Roman" w:hAnsi="Times New Roman" w:cs="Times New Roman"/>
                <w:color w:val="833C0B"/>
              </w:rPr>
            </w:pPr>
            <w:r>
              <w:rPr>
                <w:rFonts w:ascii="Times New Roman" w:eastAsia="Times New Roman" w:hAnsi="Times New Roman" w:cs="Times New Roman"/>
                <w:color w:val="833C0B"/>
              </w:rPr>
              <w:t xml:space="preserve"> 0.5</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320F4314" w14:textId="77777777" w:rsidR="00C96CA8" w:rsidRDefault="00157841">
            <w:pPr>
              <w:spacing w:before="240" w:after="240"/>
              <w:jc w:val="both"/>
              <w:rPr>
                <w:rFonts w:ascii="Times New Roman" w:eastAsia="Times New Roman" w:hAnsi="Times New Roman" w:cs="Times New Roman"/>
                <w:color w:val="833C0B"/>
              </w:rPr>
            </w:pPr>
            <w:r>
              <w:rPr>
                <w:rFonts w:ascii="Times New Roman" w:eastAsia="Times New Roman" w:hAnsi="Times New Roman" w:cs="Times New Roman"/>
                <w:color w:val="833C0B"/>
              </w:rPr>
              <w:t>0.2</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0E8D1489" w14:textId="77777777" w:rsidR="00C96CA8" w:rsidRDefault="00157841">
            <w:pPr>
              <w:spacing w:before="240" w:after="240"/>
              <w:jc w:val="both"/>
              <w:rPr>
                <w:rFonts w:ascii="Times New Roman" w:eastAsia="Times New Roman" w:hAnsi="Times New Roman" w:cs="Times New Roman"/>
                <w:color w:val="833C0B"/>
              </w:rPr>
            </w:pPr>
            <w:r>
              <w:rPr>
                <w:rFonts w:ascii="Times New Roman" w:eastAsia="Times New Roman" w:hAnsi="Times New Roman" w:cs="Times New Roman"/>
                <w:color w:val="833C0B"/>
              </w:rPr>
              <w:t>0.2</w:t>
            </w:r>
          </w:p>
        </w:tc>
        <w:tc>
          <w:tcPr>
            <w:tcW w:w="954" w:type="dxa"/>
            <w:tcBorders>
              <w:top w:val="nil"/>
              <w:left w:val="nil"/>
              <w:bottom w:val="single" w:sz="8" w:space="0" w:color="000000"/>
              <w:right w:val="single" w:sz="8" w:space="0" w:color="000000"/>
            </w:tcBorders>
            <w:tcMar>
              <w:top w:w="100" w:type="dxa"/>
              <w:left w:w="100" w:type="dxa"/>
              <w:bottom w:w="100" w:type="dxa"/>
              <w:right w:w="100" w:type="dxa"/>
            </w:tcMar>
          </w:tcPr>
          <w:p w14:paraId="55597D12" w14:textId="77777777" w:rsidR="00C96CA8" w:rsidRDefault="00157841">
            <w:pPr>
              <w:spacing w:before="240" w:after="240"/>
              <w:jc w:val="both"/>
              <w:rPr>
                <w:rFonts w:ascii="Times New Roman" w:eastAsia="Times New Roman" w:hAnsi="Times New Roman" w:cs="Times New Roman"/>
                <w:color w:val="833C0B"/>
              </w:rPr>
            </w:pPr>
            <w:r>
              <w:rPr>
                <w:rFonts w:ascii="Times New Roman" w:eastAsia="Times New Roman" w:hAnsi="Times New Roman" w:cs="Times New Roman"/>
                <w:color w:val="833C0B"/>
              </w:rPr>
              <w:t>0.2</w:t>
            </w:r>
          </w:p>
        </w:tc>
        <w:tc>
          <w:tcPr>
            <w:tcW w:w="621" w:type="dxa"/>
            <w:tcBorders>
              <w:top w:val="nil"/>
              <w:left w:val="nil"/>
              <w:bottom w:val="single" w:sz="8" w:space="0" w:color="000000"/>
              <w:right w:val="single" w:sz="8" w:space="0" w:color="000000"/>
            </w:tcBorders>
            <w:tcMar>
              <w:top w:w="100" w:type="dxa"/>
              <w:left w:w="100" w:type="dxa"/>
              <w:bottom w:w="100" w:type="dxa"/>
              <w:right w:w="100" w:type="dxa"/>
            </w:tcMar>
          </w:tcPr>
          <w:p w14:paraId="6520094F" w14:textId="77777777" w:rsidR="00C96CA8" w:rsidRDefault="00157841">
            <w:pPr>
              <w:spacing w:before="240" w:after="240"/>
              <w:jc w:val="both"/>
              <w:rPr>
                <w:rFonts w:ascii="Times New Roman" w:eastAsia="Times New Roman" w:hAnsi="Times New Roman" w:cs="Times New Roman"/>
                <w:color w:val="833C0B"/>
              </w:rPr>
            </w:pPr>
            <w:r>
              <w:rPr>
                <w:rFonts w:ascii="Times New Roman" w:eastAsia="Times New Roman" w:hAnsi="Times New Roman" w:cs="Times New Roman"/>
                <w:color w:val="833C0B"/>
              </w:rPr>
              <w:t>2.5</w:t>
            </w:r>
          </w:p>
        </w:tc>
      </w:tr>
      <w:tr w:rsidR="00C96CA8" w14:paraId="3A5277DE" w14:textId="77777777">
        <w:trPr>
          <w:trHeight w:val="495"/>
        </w:trPr>
        <w:tc>
          <w:tcPr>
            <w:tcW w:w="9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9DD9F3" w14:textId="77777777" w:rsidR="00C96CA8" w:rsidRDefault="00157841">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868" w:type="dxa"/>
            <w:tcBorders>
              <w:top w:val="nil"/>
              <w:left w:val="nil"/>
              <w:bottom w:val="single" w:sz="8" w:space="0" w:color="000000"/>
              <w:right w:val="single" w:sz="8" w:space="0" w:color="000000"/>
            </w:tcBorders>
            <w:tcMar>
              <w:top w:w="100" w:type="dxa"/>
              <w:left w:w="100" w:type="dxa"/>
              <w:bottom w:w="100" w:type="dxa"/>
              <w:right w:w="100" w:type="dxa"/>
            </w:tcMar>
          </w:tcPr>
          <w:p w14:paraId="7FBF246D" w14:textId="77777777" w:rsidR="00C96CA8" w:rsidRDefault="00157841">
            <w:pPr>
              <w:spacing w:before="240" w:after="240"/>
              <w:jc w:val="both"/>
              <w:rPr>
                <w:rFonts w:ascii="Times New Roman" w:eastAsia="Times New Roman" w:hAnsi="Times New Roman" w:cs="Times New Roman"/>
                <w:color w:val="833C0B"/>
              </w:rPr>
            </w:pPr>
            <w:r>
              <w:rPr>
                <w:rFonts w:ascii="Times New Roman" w:eastAsia="Times New Roman" w:hAnsi="Times New Roman" w:cs="Times New Roman"/>
                <w:color w:val="833C0B"/>
              </w:rPr>
              <w:t xml:space="preserve"> </w:t>
            </w:r>
          </w:p>
        </w:tc>
        <w:tc>
          <w:tcPr>
            <w:tcW w:w="868" w:type="dxa"/>
            <w:tcBorders>
              <w:top w:val="nil"/>
              <w:left w:val="nil"/>
              <w:bottom w:val="single" w:sz="8" w:space="0" w:color="000000"/>
              <w:right w:val="single" w:sz="8" w:space="0" w:color="000000"/>
            </w:tcBorders>
            <w:tcMar>
              <w:top w:w="100" w:type="dxa"/>
              <w:left w:w="100" w:type="dxa"/>
              <w:bottom w:w="100" w:type="dxa"/>
              <w:right w:w="100" w:type="dxa"/>
            </w:tcMar>
          </w:tcPr>
          <w:p w14:paraId="62E5720A" w14:textId="77777777" w:rsidR="00C96CA8" w:rsidRDefault="00157841">
            <w:pPr>
              <w:spacing w:before="240" w:after="240"/>
              <w:jc w:val="both"/>
              <w:rPr>
                <w:rFonts w:ascii="Times New Roman" w:eastAsia="Times New Roman" w:hAnsi="Times New Roman" w:cs="Times New Roman"/>
                <w:color w:val="833C0B"/>
              </w:rPr>
            </w:pPr>
            <w:r>
              <w:rPr>
                <w:rFonts w:ascii="Times New Roman" w:eastAsia="Times New Roman" w:hAnsi="Times New Roman" w:cs="Times New Roman"/>
                <w:color w:val="833C0B"/>
              </w:rPr>
              <w:t xml:space="preserve"> </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1754E0FF" w14:textId="77777777" w:rsidR="00C96CA8" w:rsidRDefault="00157841">
            <w:pPr>
              <w:spacing w:before="240" w:after="240"/>
              <w:jc w:val="both"/>
              <w:rPr>
                <w:rFonts w:ascii="Times New Roman" w:eastAsia="Times New Roman" w:hAnsi="Times New Roman" w:cs="Times New Roman"/>
                <w:color w:val="833C0B"/>
              </w:rPr>
            </w:pPr>
            <w:r>
              <w:rPr>
                <w:rFonts w:ascii="Times New Roman" w:eastAsia="Times New Roman" w:hAnsi="Times New Roman" w:cs="Times New Roman"/>
                <w:color w:val="833C0B"/>
              </w:rPr>
              <w:t xml:space="preserve"> </w:t>
            </w:r>
          </w:p>
        </w:tc>
        <w:tc>
          <w:tcPr>
            <w:tcW w:w="782" w:type="dxa"/>
            <w:tcBorders>
              <w:top w:val="nil"/>
              <w:left w:val="nil"/>
              <w:bottom w:val="single" w:sz="8" w:space="0" w:color="000000"/>
              <w:right w:val="single" w:sz="8" w:space="0" w:color="000000"/>
            </w:tcBorders>
            <w:tcMar>
              <w:top w:w="100" w:type="dxa"/>
              <w:left w:w="100" w:type="dxa"/>
              <w:bottom w:w="100" w:type="dxa"/>
              <w:right w:w="100" w:type="dxa"/>
            </w:tcMar>
          </w:tcPr>
          <w:p w14:paraId="2E4857AD" w14:textId="77777777" w:rsidR="00C96CA8" w:rsidRDefault="00157841">
            <w:pPr>
              <w:spacing w:before="240" w:after="240"/>
              <w:jc w:val="both"/>
              <w:rPr>
                <w:rFonts w:ascii="Times New Roman" w:eastAsia="Times New Roman" w:hAnsi="Times New Roman" w:cs="Times New Roman"/>
                <w:color w:val="833C0B"/>
              </w:rPr>
            </w:pPr>
            <w:r>
              <w:rPr>
                <w:rFonts w:ascii="Times New Roman" w:eastAsia="Times New Roman" w:hAnsi="Times New Roman" w:cs="Times New Roman"/>
                <w:color w:val="833C0B"/>
              </w:rPr>
              <w:t xml:space="preserve"> </w:t>
            </w:r>
          </w:p>
        </w:tc>
        <w:tc>
          <w:tcPr>
            <w:tcW w:w="857" w:type="dxa"/>
            <w:tcBorders>
              <w:top w:val="nil"/>
              <w:left w:val="nil"/>
              <w:bottom w:val="single" w:sz="8" w:space="0" w:color="000000"/>
              <w:right w:val="single" w:sz="8" w:space="0" w:color="000000"/>
            </w:tcBorders>
            <w:tcMar>
              <w:top w:w="100" w:type="dxa"/>
              <w:left w:w="100" w:type="dxa"/>
              <w:bottom w:w="100" w:type="dxa"/>
              <w:right w:w="100" w:type="dxa"/>
            </w:tcMar>
          </w:tcPr>
          <w:p w14:paraId="285854CD" w14:textId="77777777" w:rsidR="00C96CA8" w:rsidRDefault="00157841">
            <w:pPr>
              <w:spacing w:before="240" w:after="240"/>
              <w:jc w:val="both"/>
              <w:rPr>
                <w:rFonts w:ascii="Times New Roman" w:eastAsia="Times New Roman" w:hAnsi="Times New Roman" w:cs="Times New Roman"/>
                <w:color w:val="833C0B"/>
              </w:rPr>
            </w:pPr>
            <w:r>
              <w:rPr>
                <w:rFonts w:ascii="Times New Roman" w:eastAsia="Times New Roman" w:hAnsi="Times New Roman" w:cs="Times New Roman"/>
                <w:color w:val="833C0B"/>
              </w:rPr>
              <w:t xml:space="preserve"> </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tcPr>
          <w:p w14:paraId="5FBA04DA" w14:textId="77777777" w:rsidR="00C96CA8" w:rsidRDefault="00157841">
            <w:pPr>
              <w:spacing w:before="240" w:after="240"/>
              <w:jc w:val="both"/>
              <w:rPr>
                <w:rFonts w:ascii="Times New Roman" w:eastAsia="Times New Roman" w:hAnsi="Times New Roman" w:cs="Times New Roman"/>
                <w:color w:val="833C0B"/>
              </w:rPr>
            </w:pPr>
            <w:r>
              <w:rPr>
                <w:rFonts w:ascii="Times New Roman" w:eastAsia="Times New Roman" w:hAnsi="Times New Roman" w:cs="Times New Roman"/>
                <w:color w:val="833C0B"/>
              </w:rPr>
              <w:t xml:space="preserve"> </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7E590ADD" w14:textId="77777777" w:rsidR="00C96CA8" w:rsidRDefault="00157841">
            <w:pPr>
              <w:spacing w:before="240" w:after="240"/>
              <w:jc w:val="both"/>
              <w:rPr>
                <w:rFonts w:ascii="Times New Roman" w:eastAsia="Times New Roman" w:hAnsi="Times New Roman" w:cs="Times New Roman"/>
                <w:color w:val="833C0B"/>
              </w:rPr>
            </w:pPr>
            <w:r>
              <w:rPr>
                <w:rFonts w:ascii="Times New Roman" w:eastAsia="Times New Roman" w:hAnsi="Times New Roman" w:cs="Times New Roman"/>
                <w:color w:val="833C0B"/>
              </w:rPr>
              <w:t xml:space="preserve"> </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3902C12A" w14:textId="77777777" w:rsidR="00C96CA8" w:rsidRDefault="00157841">
            <w:pPr>
              <w:spacing w:before="240" w:after="240"/>
              <w:jc w:val="both"/>
              <w:rPr>
                <w:rFonts w:ascii="Times New Roman" w:eastAsia="Times New Roman" w:hAnsi="Times New Roman" w:cs="Times New Roman"/>
                <w:color w:val="833C0B"/>
              </w:rPr>
            </w:pPr>
            <w:r>
              <w:rPr>
                <w:rFonts w:ascii="Times New Roman" w:eastAsia="Times New Roman" w:hAnsi="Times New Roman" w:cs="Times New Roman"/>
                <w:color w:val="833C0B"/>
              </w:rPr>
              <w:t xml:space="preserve"> </w:t>
            </w:r>
          </w:p>
        </w:tc>
        <w:tc>
          <w:tcPr>
            <w:tcW w:w="954" w:type="dxa"/>
            <w:tcBorders>
              <w:top w:val="nil"/>
              <w:left w:val="nil"/>
              <w:bottom w:val="single" w:sz="8" w:space="0" w:color="000000"/>
              <w:right w:val="single" w:sz="8" w:space="0" w:color="000000"/>
            </w:tcBorders>
            <w:tcMar>
              <w:top w:w="100" w:type="dxa"/>
              <w:left w:w="100" w:type="dxa"/>
              <w:bottom w:w="100" w:type="dxa"/>
              <w:right w:w="100" w:type="dxa"/>
            </w:tcMar>
          </w:tcPr>
          <w:p w14:paraId="39B92BEB" w14:textId="77777777" w:rsidR="00C96CA8" w:rsidRDefault="00157841">
            <w:pPr>
              <w:spacing w:before="240" w:after="240"/>
              <w:jc w:val="both"/>
              <w:rPr>
                <w:rFonts w:ascii="Times New Roman" w:eastAsia="Times New Roman" w:hAnsi="Times New Roman" w:cs="Times New Roman"/>
                <w:b/>
                <w:color w:val="833C0B"/>
              </w:rPr>
            </w:pPr>
            <w:r>
              <w:rPr>
                <w:rFonts w:ascii="Times New Roman" w:eastAsia="Times New Roman" w:hAnsi="Times New Roman" w:cs="Times New Roman"/>
                <w:b/>
                <w:color w:val="833C0B"/>
              </w:rPr>
              <w:t xml:space="preserve"> </w:t>
            </w:r>
          </w:p>
        </w:tc>
        <w:tc>
          <w:tcPr>
            <w:tcW w:w="621" w:type="dxa"/>
            <w:tcBorders>
              <w:top w:val="nil"/>
              <w:left w:val="nil"/>
              <w:bottom w:val="single" w:sz="8" w:space="0" w:color="000000"/>
              <w:right w:val="single" w:sz="8" w:space="0" w:color="000000"/>
            </w:tcBorders>
            <w:tcMar>
              <w:top w:w="100" w:type="dxa"/>
              <w:left w:w="100" w:type="dxa"/>
              <w:bottom w:w="100" w:type="dxa"/>
              <w:right w:w="100" w:type="dxa"/>
            </w:tcMar>
          </w:tcPr>
          <w:p w14:paraId="0FD6B10A" w14:textId="77777777" w:rsidR="00C96CA8" w:rsidRDefault="00157841">
            <w:pPr>
              <w:spacing w:before="240" w:after="240"/>
              <w:jc w:val="both"/>
              <w:rPr>
                <w:rFonts w:ascii="Times New Roman" w:eastAsia="Times New Roman" w:hAnsi="Times New Roman" w:cs="Times New Roman"/>
                <w:b/>
                <w:color w:val="833C0B"/>
              </w:rPr>
            </w:pPr>
            <w:r>
              <w:rPr>
                <w:rFonts w:ascii="Times New Roman" w:eastAsia="Times New Roman" w:hAnsi="Times New Roman" w:cs="Times New Roman"/>
                <w:b/>
                <w:color w:val="833C0B"/>
              </w:rPr>
              <w:t>2.5</w:t>
            </w:r>
          </w:p>
        </w:tc>
      </w:tr>
    </w:tbl>
    <w:p w14:paraId="08CD5213" w14:textId="77777777" w:rsidR="00C96CA8" w:rsidRDefault="00157841">
      <w:pPr>
        <w:spacing w:before="240" w:after="240"/>
        <w:jc w:val="both"/>
        <w:rPr>
          <w:rFonts w:ascii="Times New Roman" w:eastAsia="Times New Roman" w:hAnsi="Times New Roman" w:cs="Times New Roman"/>
        </w:rPr>
      </w:pPr>
      <w:r>
        <w:rPr>
          <w:rFonts w:ascii="Times New Roman" w:eastAsia="Times New Roman" w:hAnsi="Times New Roman" w:cs="Times New Roman"/>
        </w:rPr>
        <w:t>NOTE: FTE in the above table represents the annual fractional full time equivalent (FTE).</w:t>
      </w:r>
    </w:p>
    <w:p w14:paraId="47D24EE3" w14:textId="77777777" w:rsidR="00C96CA8" w:rsidRDefault="00157841">
      <w:pPr>
        <w:spacing w:before="240" w:after="120"/>
        <w:jc w:val="both"/>
        <w:rPr>
          <w:rFonts w:ascii="Times New Roman" w:eastAsia="Times New Roman" w:hAnsi="Times New Roman" w:cs="Times New Roman"/>
        </w:rPr>
      </w:pPr>
      <w:r>
        <w:rPr>
          <w:rFonts w:ascii="Times New Roman" w:eastAsia="Times New Roman" w:hAnsi="Times New Roman" w:cs="Times New Roman"/>
        </w:rPr>
        <w:t>It is anticipated that the collaborative effort of</w:t>
      </w:r>
      <w:r>
        <w:rPr>
          <w:rFonts w:ascii="Times New Roman" w:eastAsia="Times New Roman" w:hAnsi="Times New Roman" w:cs="Times New Roman"/>
          <w:color w:val="FF0000"/>
        </w:rPr>
        <w:t xml:space="preserve"> </w:t>
      </w:r>
      <w:r>
        <w:rPr>
          <w:rFonts w:ascii="Times New Roman" w:eastAsia="Times New Roman" w:hAnsi="Times New Roman" w:cs="Times New Roman"/>
          <w:color w:val="833C0B"/>
        </w:rPr>
        <w:t>MIT</w:t>
      </w:r>
      <w:r>
        <w:rPr>
          <w:rFonts w:ascii="Times New Roman" w:eastAsia="Times New Roman" w:hAnsi="Times New Roman" w:cs="Times New Roman"/>
        </w:rPr>
        <w:t xml:space="preserve"> over five years to cooperate on the EIC Project is to include (on annual basis) </w:t>
      </w:r>
      <w:r>
        <w:rPr>
          <w:rFonts w:ascii="Times New Roman" w:eastAsia="Times New Roman" w:hAnsi="Times New Roman" w:cs="Times New Roman"/>
          <w:color w:val="833C0B"/>
        </w:rPr>
        <w:t>0.1</w:t>
      </w:r>
      <w:r>
        <w:rPr>
          <w:rFonts w:ascii="Times New Roman" w:eastAsia="Times New Roman" w:hAnsi="Times New Roman" w:cs="Times New Roman"/>
          <w:color w:val="00B0F0"/>
        </w:rPr>
        <w:t xml:space="preserve"> </w:t>
      </w:r>
      <w:r>
        <w:rPr>
          <w:rFonts w:ascii="Times New Roman" w:eastAsia="Times New Roman" w:hAnsi="Times New Roman" w:cs="Times New Roman"/>
        </w:rPr>
        <w:t xml:space="preserve">full-time equivalent FTEs of a professor, </w:t>
      </w:r>
      <w:r>
        <w:rPr>
          <w:rFonts w:ascii="Times New Roman" w:eastAsia="Times New Roman" w:hAnsi="Times New Roman" w:cs="Times New Roman"/>
          <w:color w:val="833C0B"/>
        </w:rPr>
        <w:t xml:space="preserve">0.3 </w:t>
      </w:r>
      <w:r>
        <w:rPr>
          <w:rFonts w:ascii="Times New Roman" w:eastAsia="Times New Roman" w:hAnsi="Times New Roman" w:cs="Times New Roman"/>
        </w:rPr>
        <w:t xml:space="preserve">FTE of a research scientist, </w:t>
      </w:r>
      <w:r>
        <w:rPr>
          <w:rFonts w:ascii="Times New Roman" w:eastAsia="Times New Roman" w:hAnsi="Times New Roman" w:cs="Times New Roman"/>
          <w:color w:val="833C0B"/>
        </w:rPr>
        <w:t xml:space="preserve">0.5 </w:t>
      </w:r>
      <w:r>
        <w:rPr>
          <w:rFonts w:ascii="Times New Roman" w:eastAsia="Times New Roman" w:hAnsi="Times New Roman" w:cs="Times New Roman"/>
        </w:rPr>
        <w:t xml:space="preserve">FTE of a postdoctoral researcher, </w:t>
      </w:r>
      <w:r>
        <w:rPr>
          <w:rFonts w:ascii="Times New Roman" w:eastAsia="Times New Roman" w:hAnsi="Times New Roman" w:cs="Times New Roman"/>
          <w:color w:val="833C0B"/>
        </w:rPr>
        <w:t xml:space="preserve">0.5 </w:t>
      </w:r>
      <w:r>
        <w:rPr>
          <w:rFonts w:ascii="Times New Roman" w:eastAsia="Times New Roman" w:hAnsi="Times New Roman" w:cs="Times New Roman"/>
        </w:rPr>
        <w:t xml:space="preserve">FTEs of Ph.D. students, 0.5 FTEs of undergraduate students. We plan to involve the staff of the Bates Research and Engineering Center and their contributed (average annual) effort is to include up to </w:t>
      </w:r>
      <w:r>
        <w:rPr>
          <w:rFonts w:ascii="Times New Roman" w:eastAsia="Times New Roman" w:hAnsi="Times New Roman" w:cs="Times New Roman"/>
          <w:color w:val="833C0B"/>
        </w:rPr>
        <w:t xml:space="preserve">0.2 </w:t>
      </w:r>
      <w:r>
        <w:rPr>
          <w:rFonts w:ascii="Times New Roman" w:eastAsia="Times New Roman" w:hAnsi="Times New Roman" w:cs="Times New Roman"/>
        </w:rPr>
        <w:t>FTE of an engineer,</w:t>
      </w:r>
      <w:r>
        <w:rPr>
          <w:rFonts w:ascii="Times New Roman" w:eastAsia="Times New Roman" w:hAnsi="Times New Roman" w:cs="Times New Roman"/>
          <w:color w:val="833C0B"/>
        </w:rPr>
        <w:t xml:space="preserve"> 0.2 </w:t>
      </w:r>
      <w:r>
        <w:rPr>
          <w:rFonts w:ascii="Times New Roman" w:eastAsia="Times New Roman" w:hAnsi="Times New Roman" w:cs="Times New Roman"/>
        </w:rPr>
        <w:t>FTE of a designer, and</w:t>
      </w:r>
      <w:r>
        <w:rPr>
          <w:rFonts w:ascii="Times New Roman" w:eastAsia="Times New Roman" w:hAnsi="Times New Roman" w:cs="Times New Roman"/>
          <w:color w:val="833C0B"/>
        </w:rPr>
        <w:t xml:space="preserve"> 1.0 </w:t>
      </w:r>
      <w:r>
        <w:rPr>
          <w:rFonts w:ascii="Times New Roman" w:eastAsia="Times New Roman" w:hAnsi="Times New Roman" w:cs="Times New Roman"/>
        </w:rPr>
        <w:t xml:space="preserve">FTE of a technician. We anticipate the duration of this collaborative effort to cooperate on the EIC Project to start at the </w:t>
      </w:r>
      <w:r>
        <w:rPr>
          <w:rFonts w:ascii="Times New Roman" w:eastAsia="Times New Roman" w:hAnsi="Times New Roman" w:cs="Times New Roman"/>
          <w:color w:val="833C0B"/>
        </w:rPr>
        <w:t>DESIGN/CONSTRUCTION</w:t>
      </w:r>
      <w:r>
        <w:rPr>
          <w:rFonts w:ascii="Times New Roman" w:eastAsia="Times New Roman" w:hAnsi="Times New Roman" w:cs="Times New Roman"/>
          <w:color w:val="00B0F0"/>
        </w:rPr>
        <w:t xml:space="preserve"> </w:t>
      </w:r>
      <w:r>
        <w:rPr>
          <w:rFonts w:ascii="Times New Roman" w:eastAsia="Times New Roman" w:hAnsi="Times New Roman" w:cs="Times New Roman"/>
        </w:rPr>
        <w:t xml:space="preserve">phase and to be for a period of about </w:t>
      </w:r>
      <w:r>
        <w:rPr>
          <w:rFonts w:ascii="Times New Roman" w:eastAsia="Times New Roman" w:hAnsi="Times New Roman" w:cs="Times New Roman"/>
          <w:color w:val="833C0B"/>
        </w:rPr>
        <w:t>FIVE</w:t>
      </w:r>
      <w:r>
        <w:rPr>
          <w:rFonts w:ascii="Times New Roman" w:eastAsia="Times New Roman" w:hAnsi="Times New Roman" w:cs="Times New Roman"/>
        </w:rPr>
        <w:t xml:space="preserve"> years.</w:t>
      </w:r>
    </w:p>
    <w:p w14:paraId="6A2925D7" w14:textId="77777777" w:rsidR="00C96CA8" w:rsidRDefault="00157841">
      <w:pPr>
        <w:spacing w:before="240" w:after="120"/>
        <w:jc w:val="both"/>
        <w:rPr>
          <w:rFonts w:ascii="Times New Roman" w:eastAsia="Times New Roman" w:hAnsi="Times New Roman" w:cs="Times New Roman"/>
        </w:rPr>
      </w:pPr>
      <w:r>
        <w:rPr>
          <w:rFonts w:ascii="Times New Roman" w:eastAsia="Times New Roman" w:hAnsi="Times New Roman" w:cs="Times New Roman"/>
        </w:rPr>
        <w:t xml:space="preserve">The time commitment of members of the </w:t>
      </w:r>
      <w:r>
        <w:rPr>
          <w:rFonts w:ascii="Times New Roman" w:eastAsia="Times New Roman" w:hAnsi="Times New Roman" w:cs="Times New Roman"/>
          <w:b/>
          <w:color w:val="CC00CC"/>
        </w:rPr>
        <w:t>AANL</w:t>
      </w:r>
      <w:r>
        <w:rPr>
          <w:rFonts w:ascii="Times New Roman" w:eastAsia="Times New Roman" w:hAnsi="Times New Roman" w:cs="Times New Roman"/>
          <w:color w:val="00B050"/>
        </w:rPr>
        <w:t xml:space="preserve"> </w:t>
      </w:r>
      <w:r>
        <w:rPr>
          <w:rFonts w:ascii="Times New Roman" w:eastAsia="Times New Roman" w:hAnsi="Times New Roman" w:cs="Times New Roman"/>
        </w:rPr>
        <w:t>group in the EIC efforts described in this EoI is anticipated to be as follows:</w:t>
      </w:r>
    </w:p>
    <w:tbl>
      <w:tblPr>
        <w:tblStyle w:val="a3"/>
        <w:tblW w:w="9360" w:type="dxa"/>
        <w:tblBorders>
          <w:top w:val="nil"/>
          <w:left w:val="nil"/>
          <w:bottom w:val="nil"/>
          <w:right w:val="nil"/>
          <w:insideH w:val="nil"/>
          <w:insideV w:val="nil"/>
        </w:tblBorders>
        <w:tblLayout w:type="fixed"/>
        <w:tblLook w:val="0600" w:firstRow="0" w:lastRow="0" w:firstColumn="0" w:lastColumn="0" w:noHBand="1" w:noVBand="1"/>
      </w:tblPr>
      <w:tblGrid>
        <w:gridCol w:w="912"/>
        <w:gridCol w:w="869"/>
        <w:gridCol w:w="869"/>
        <w:gridCol w:w="825"/>
        <w:gridCol w:w="782"/>
        <w:gridCol w:w="857"/>
        <w:gridCol w:w="976"/>
        <w:gridCol w:w="847"/>
        <w:gridCol w:w="847"/>
        <w:gridCol w:w="955"/>
        <w:gridCol w:w="621"/>
      </w:tblGrid>
      <w:tr w:rsidR="00C96CA8" w14:paraId="55BDE2FC" w14:textId="77777777">
        <w:trPr>
          <w:trHeight w:val="1230"/>
        </w:trPr>
        <w:tc>
          <w:tcPr>
            <w:tcW w:w="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9D9EF8"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 Name</w:t>
            </w:r>
          </w:p>
        </w:tc>
        <w:tc>
          <w:tcPr>
            <w:tcW w:w="8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4E85F39"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Professor</w:t>
            </w:r>
          </w:p>
        </w:tc>
        <w:tc>
          <w:tcPr>
            <w:tcW w:w="8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99B9FD"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Research Professor</w:t>
            </w:r>
          </w:p>
        </w:tc>
        <w:tc>
          <w:tcPr>
            <w:tcW w:w="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810629"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Staff Scientist</w:t>
            </w:r>
          </w:p>
        </w:tc>
        <w:tc>
          <w:tcPr>
            <w:tcW w:w="78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D63846"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Postdoc</w:t>
            </w:r>
          </w:p>
        </w:tc>
        <w:tc>
          <w:tcPr>
            <w:tcW w:w="85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39A60E"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Graduate Student</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A42BA5"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Undergrad. student</w:t>
            </w:r>
          </w:p>
        </w:tc>
        <w:tc>
          <w:tcPr>
            <w:tcW w:w="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92B3A80"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Engineer</w:t>
            </w:r>
          </w:p>
        </w:tc>
        <w:tc>
          <w:tcPr>
            <w:tcW w:w="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A700702"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Designer</w:t>
            </w:r>
          </w:p>
        </w:tc>
        <w:tc>
          <w:tcPr>
            <w:tcW w:w="95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C9AEA5"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Technician</w:t>
            </w:r>
          </w:p>
        </w:tc>
        <w:tc>
          <w:tcPr>
            <w:tcW w:w="6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23DBE64"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Total Sum</w:t>
            </w:r>
          </w:p>
        </w:tc>
      </w:tr>
      <w:tr w:rsidR="00C96CA8" w14:paraId="4FF2B5FA" w14:textId="77777777">
        <w:trPr>
          <w:trHeight w:val="495"/>
        </w:trPr>
        <w:tc>
          <w:tcPr>
            <w:tcW w:w="911"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B9C386" w14:textId="77777777" w:rsidR="00C96CA8" w:rsidRDefault="00157841">
            <w:pPr>
              <w:spacing w:before="240" w:after="240"/>
              <w:jc w:val="both"/>
              <w:rPr>
                <w:rFonts w:ascii="Times New Roman" w:eastAsia="Times New Roman" w:hAnsi="Times New Roman" w:cs="Times New Roman"/>
                <w:b/>
                <w:color w:val="FF00FF"/>
              </w:rPr>
            </w:pPr>
            <w:r>
              <w:rPr>
                <w:rFonts w:ascii="Times New Roman" w:eastAsia="Times New Roman" w:hAnsi="Times New Roman" w:cs="Times New Roman"/>
                <w:b/>
                <w:color w:val="FF00FF"/>
              </w:rPr>
              <w:t>AANL</w:t>
            </w:r>
          </w:p>
        </w:tc>
        <w:tc>
          <w:tcPr>
            <w:tcW w:w="868" w:type="dxa"/>
            <w:tcBorders>
              <w:top w:val="nil"/>
              <w:left w:val="nil"/>
              <w:bottom w:val="single" w:sz="8" w:space="0" w:color="000000"/>
              <w:right w:val="single" w:sz="8" w:space="0" w:color="000000"/>
            </w:tcBorders>
            <w:tcMar>
              <w:top w:w="100" w:type="dxa"/>
              <w:left w:w="100" w:type="dxa"/>
              <w:bottom w:w="100" w:type="dxa"/>
              <w:right w:w="100" w:type="dxa"/>
            </w:tcMar>
          </w:tcPr>
          <w:p w14:paraId="218ECDB0" w14:textId="77777777" w:rsidR="00C96CA8" w:rsidRDefault="00157841">
            <w:pPr>
              <w:spacing w:before="240" w:after="240"/>
              <w:jc w:val="both"/>
              <w:rPr>
                <w:rFonts w:ascii="Times New Roman" w:eastAsia="Times New Roman" w:hAnsi="Times New Roman" w:cs="Times New Roman"/>
                <w:color w:val="FF00FF"/>
              </w:rPr>
            </w:pPr>
            <w:r>
              <w:rPr>
                <w:rFonts w:ascii="Times New Roman" w:eastAsia="Times New Roman" w:hAnsi="Times New Roman" w:cs="Times New Roman"/>
                <w:color w:val="FF00FF"/>
              </w:rPr>
              <w:t>0.1</w:t>
            </w:r>
          </w:p>
        </w:tc>
        <w:tc>
          <w:tcPr>
            <w:tcW w:w="868" w:type="dxa"/>
            <w:tcBorders>
              <w:top w:val="nil"/>
              <w:left w:val="nil"/>
              <w:bottom w:val="single" w:sz="8" w:space="0" w:color="000000"/>
              <w:right w:val="single" w:sz="8" w:space="0" w:color="000000"/>
            </w:tcBorders>
            <w:tcMar>
              <w:top w:w="100" w:type="dxa"/>
              <w:left w:w="100" w:type="dxa"/>
              <w:bottom w:w="100" w:type="dxa"/>
              <w:right w:w="100" w:type="dxa"/>
            </w:tcMar>
          </w:tcPr>
          <w:p w14:paraId="7E75A2E3" w14:textId="77777777" w:rsidR="00C96CA8" w:rsidRDefault="00157841">
            <w:pPr>
              <w:spacing w:before="240" w:after="240"/>
              <w:jc w:val="both"/>
              <w:rPr>
                <w:rFonts w:ascii="Times New Roman" w:eastAsia="Times New Roman" w:hAnsi="Times New Roman" w:cs="Times New Roman"/>
                <w:color w:val="FF00FF"/>
              </w:rPr>
            </w:pPr>
            <w:r>
              <w:rPr>
                <w:rFonts w:ascii="Times New Roman" w:eastAsia="Times New Roman" w:hAnsi="Times New Roman" w:cs="Times New Roman"/>
                <w:color w:val="FF00FF"/>
              </w:rPr>
              <w:t xml:space="preserve"> 0.1</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01F6E963" w14:textId="77777777" w:rsidR="00C96CA8" w:rsidRDefault="00157841">
            <w:pPr>
              <w:spacing w:before="240" w:after="240"/>
              <w:jc w:val="both"/>
              <w:rPr>
                <w:rFonts w:ascii="Times New Roman" w:eastAsia="Times New Roman" w:hAnsi="Times New Roman" w:cs="Times New Roman"/>
                <w:color w:val="FF00FF"/>
              </w:rPr>
            </w:pPr>
            <w:r>
              <w:rPr>
                <w:rFonts w:ascii="Times New Roman" w:eastAsia="Times New Roman" w:hAnsi="Times New Roman" w:cs="Times New Roman"/>
                <w:color w:val="FF00FF"/>
              </w:rPr>
              <w:t xml:space="preserve"> 0.1</w:t>
            </w:r>
          </w:p>
        </w:tc>
        <w:tc>
          <w:tcPr>
            <w:tcW w:w="782" w:type="dxa"/>
            <w:tcBorders>
              <w:top w:val="nil"/>
              <w:left w:val="nil"/>
              <w:bottom w:val="single" w:sz="8" w:space="0" w:color="000000"/>
              <w:right w:val="single" w:sz="8" w:space="0" w:color="000000"/>
            </w:tcBorders>
            <w:tcMar>
              <w:top w:w="100" w:type="dxa"/>
              <w:left w:w="100" w:type="dxa"/>
              <w:bottom w:w="100" w:type="dxa"/>
              <w:right w:w="100" w:type="dxa"/>
            </w:tcMar>
          </w:tcPr>
          <w:p w14:paraId="78642572" w14:textId="77777777" w:rsidR="00C96CA8" w:rsidRDefault="00157841">
            <w:pPr>
              <w:spacing w:before="240" w:after="240"/>
              <w:jc w:val="both"/>
              <w:rPr>
                <w:rFonts w:ascii="Times New Roman" w:eastAsia="Times New Roman" w:hAnsi="Times New Roman" w:cs="Times New Roman"/>
                <w:color w:val="FF00FF"/>
              </w:rPr>
            </w:pPr>
            <w:r>
              <w:rPr>
                <w:rFonts w:ascii="Times New Roman" w:eastAsia="Times New Roman" w:hAnsi="Times New Roman" w:cs="Times New Roman"/>
                <w:color w:val="FF00FF"/>
              </w:rPr>
              <w:t>0.2</w:t>
            </w:r>
          </w:p>
        </w:tc>
        <w:tc>
          <w:tcPr>
            <w:tcW w:w="857" w:type="dxa"/>
            <w:tcBorders>
              <w:top w:val="nil"/>
              <w:left w:val="nil"/>
              <w:bottom w:val="single" w:sz="8" w:space="0" w:color="000000"/>
              <w:right w:val="single" w:sz="8" w:space="0" w:color="000000"/>
            </w:tcBorders>
            <w:tcMar>
              <w:top w:w="100" w:type="dxa"/>
              <w:left w:w="100" w:type="dxa"/>
              <w:bottom w:w="100" w:type="dxa"/>
              <w:right w:w="100" w:type="dxa"/>
            </w:tcMar>
          </w:tcPr>
          <w:p w14:paraId="34FD863F" w14:textId="77777777" w:rsidR="00C96CA8" w:rsidRDefault="00157841">
            <w:pPr>
              <w:spacing w:before="240" w:after="240"/>
              <w:jc w:val="both"/>
              <w:rPr>
                <w:rFonts w:ascii="Times New Roman" w:eastAsia="Times New Roman" w:hAnsi="Times New Roman" w:cs="Times New Roman"/>
                <w:color w:val="FF00FF"/>
              </w:rPr>
            </w:pPr>
            <w:r>
              <w:rPr>
                <w:rFonts w:ascii="Times New Roman" w:eastAsia="Times New Roman" w:hAnsi="Times New Roman" w:cs="Times New Roman"/>
                <w:color w:val="FF00FF"/>
              </w:rPr>
              <w:t>0.1</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tcPr>
          <w:p w14:paraId="7D13E4CB" w14:textId="77777777" w:rsidR="00C96CA8" w:rsidRDefault="00157841">
            <w:pPr>
              <w:spacing w:before="240" w:after="240"/>
              <w:jc w:val="both"/>
              <w:rPr>
                <w:rFonts w:ascii="Times New Roman" w:eastAsia="Times New Roman" w:hAnsi="Times New Roman" w:cs="Times New Roman"/>
                <w:color w:val="FF00FF"/>
              </w:rPr>
            </w:pPr>
            <w:r>
              <w:rPr>
                <w:rFonts w:ascii="Times New Roman" w:eastAsia="Times New Roman" w:hAnsi="Times New Roman" w:cs="Times New Roman"/>
                <w:color w:val="FF00FF"/>
              </w:rPr>
              <w:t>0.1</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7F3D2BA4" w14:textId="77777777" w:rsidR="00C96CA8" w:rsidRDefault="00157841">
            <w:pPr>
              <w:spacing w:before="240" w:after="240"/>
              <w:jc w:val="both"/>
              <w:rPr>
                <w:rFonts w:ascii="Times New Roman" w:eastAsia="Times New Roman" w:hAnsi="Times New Roman" w:cs="Times New Roman"/>
                <w:color w:val="FF00FF"/>
              </w:rPr>
            </w:pPr>
            <w:r>
              <w:rPr>
                <w:rFonts w:ascii="Times New Roman" w:eastAsia="Times New Roman" w:hAnsi="Times New Roman" w:cs="Times New Roman"/>
                <w:color w:val="FF00FF"/>
              </w:rPr>
              <w:t xml:space="preserve"> 0.1</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68C021FF" w14:textId="77777777" w:rsidR="00C96CA8" w:rsidRDefault="00157841">
            <w:pPr>
              <w:spacing w:before="240" w:after="240"/>
              <w:jc w:val="both"/>
              <w:rPr>
                <w:rFonts w:ascii="Times New Roman" w:eastAsia="Times New Roman" w:hAnsi="Times New Roman" w:cs="Times New Roman"/>
                <w:color w:val="FF00FF"/>
              </w:rPr>
            </w:pPr>
            <w:r>
              <w:rPr>
                <w:rFonts w:ascii="Times New Roman" w:eastAsia="Times New Roman" w:hAnsi="Times New Roman" w:cs="Times New Roman"/>
                <w:color w:val="FF00FF"/>
              </w:rPr>
              <w:t xml:space="preserve"> </w:t>
            </w:r>
          </w:p>
        </w:tc>
        <w:tc>
          <w:tcPr>
            <w:tcW w:w="954" w:type="dxa"/>
            <w:tcBorders>
              <w:top w:val="nil"/>
              <w:left w:val="nil"/>
              <w:bottom w:val="single" w:sz="8" w:space="0" w:color="000000"/>
              <w:right w:val="single" w:sz="8" w:space="0" w:color="000000"/>
            </w:tcBorders>
            <w:tcMar>
              <w:top w:w="100" w:type="dxa"/>
              <w:left w:w="100" w:type="dxa"/>
              <w:bottom w:w="100" w:type="dxa"/>
              <w:right w:w="100" w:type="dxa"/>
            </w:tcMar>
          </w:tcPr>
          <w:p w14:paraId="2DE51160" w14:textId="77777777" w:rsidR="00C96CA8" w:rsidRDefault="00157841">
            <w:pPr>
              <w:spacing w:before="240" w:after="240"/>
              <w:jc w:val="both"/>
              <w:rPr>
                <w:rFonts w:ascii="Times New Roman" w:eastAsia="Times New Roman" w:hAnsi="Times New Roman" w:cs="Times New Roman"/>
                <w:color w:val="FF00FF"/>
              </w:rPr>
            </w:pPr>
            <w:r>
              <w:rPr>
                <w:rFonts w:ascii="Times New Roman" w:eastAsia="Times New Roman" w:hAnsi="Times New Roman" w:cs="Times New Roman"/>
                <w:color w:val="FF00FF"/>
              </w:rPr>
              <w:t>0.1</w:t>
            </w:r>
          </w:p>
        </w:tc>
        <w:tc>
          <w:tcPr>
            <w:tcW w:w="621" w:type="dxa"/>
            <w:tcBorders>
              <w:top w:val="nil"/>
              <w:left w:val="nil"/>
              <w:bottom w:val="single" w:sz="8" w:space="0" w:color="000000"/>
              <w:right w:val="single" w:sz="8" w:space="0" w:color="000000"/>
            </w:tcBorders>
            <w:tcMar>
              <w:top w:w="100" w:type="dxa"/>
              <w:left w:w="100" w:type="dxa"/>
              <w:bottom w:w="100" w:type="dxa"/>
              <w:right w:w="100" w:type="dxa"/>
            </w:tcMar>
          </w:tcPr>
          <w:p w14:paraId="47D84C44" w14:textId="77777777" w:rsidR="00C96CA8" w:rsidRDefault="00157841">
            <w:pPr>
              <w:spacing w:before="240" w:after="240"/>
              <w:jc w:val="both"/>
              <w:rPr>
                <w:rFonts w:ascii="Times New Roman" w:eastAsia="Times New Roman" w:hAnsi="Times New Roman" w:cs="Times New Roman"/>
                <w:color w:val="FF00FF"/>
              </w:rPr>
            </w:pPr>
            <w:r>
              <w:rPr>
                <w:rFonts w:ascii="Times New Roman" w:eastAsia="Times New Roman" w:hAnsi="Times New Roman" w:cs="Times New Roman"/>
                <w:color w:val="FF00FF"/>
              </w:rPr>
              <w:t>0.9</w:t>
            </w:r>
          </w:p>
        </w:tc>
      </w:tr>
      <w:tr w:rsidR="00C96CA8" w14:paraId="18A441FF" w14:textId="77777777">
        <w:trPr>
          <w:trHeight w:val="495"/>
        </w:trPr>
        <w:tc>
          <w:tcPr>
            <w:tcW w:w="91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D3C1987" w14:textId="77777777" w:rsidR="00C96CA8" w:rsidRDefault="00C96CA8">
            <w:pPr>
              <w:spacing w:before="240" w:after="240"/>
              <w:jc w:val="both"/>
              <w:rPr>
                <w:rFonts w:ascii="Times New Roman" w:eastAsia="Times New Roman" w:hAnsi="Times New Roman" w:cs="Times New Roman"/>
              </w:rPr>
            </w:pP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AC247C" w14:textId="77777777" w:rsidR="00C96CA8" w:rsidRDefault="00157841">
            <w:pPr>
              <w:spacing w:before="240" w:after="240"/>
              <w:jc w:val="both"/>
              <w:rPr>
                <w:rFonts w:ascii="Times New Roman" w:eastAsia="Times New Roman" w:hAnsi="Times New Roman" w:cs="Times New Roman"/>
                <w:color w:val="FF00FF"/>
              </w:rPr>
            </w:pPr>
            <w:r>
              <w:rPr>
                <w:rFonts w:ascii="Times New Roman" w:eastAsia="Times New Roman" w:hAnsi="Times New Roman" w:cs="Times New Roman"/>
                <w:color w:val="FF00FF"/>
              </w:rPr>
              <w:t>0.1</w:t>
            </w: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009E15" w14:textId="77777777" w:rsidR="00C96CA8" w:rsidRDefault="00157841">
            <w:pPr>
              <w:spacing w:before="240" w:after="240"/>
              <w:jc w:val="both"/>
              <w:rPr>
                <w:rFonts w:ascii="Times New Roman" w:eastAsia="Times New Roman" w:hAnsi="Times New Roman" w:cs="Times New Roman"/>
                <w:color w:val="FF00FF"/>
              </w:rPr>
            </w:pPr>
            <w:r>
              <w:rPr>
                <w:rFonts w:ascii="Times New Roman" w:eastAsia="Times New Roman" w:hAnsi="Times New Roman" w:cs="Times New Roman"/>
                <w:color w:val="FF00FF"/>
              </w:rPr>
              <w:t xml:space="preserve"> 0.1</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BD8157" w14:textId="77777777" w:rsidR="00C96CA8" w:rsidRDefault="00157841">
            <w:pPr>
              <w:spacing w:before="240" w:after="240"/>
              <w:jc w:val="both"/>
              <w:rPr>
                <w:rFonts w:ascii="Times New Roman" w:eastAsia="Times New Roman" w:hAnsi="Times New Roman" w:cs="Times New Roman"/>
                <w:color w:val="FF00FF"/>
              </w:rPr>
            </w:pPr>
            <w:r>
              <w:rPr>
                <w:rFonts w:ascii="Times New Roman" w:eastAsia="Times New Roman" w:hAnsi="Times New Roman" w:cs="Times New Roman"/>
                <w:color w:val="FF00FF"/>
              </w:rPr>
              <w:t xml:space="preserve"> 0.1</w:t>
            </w:r>
          </w:p>
        </w:tc>
        <w:tc>
          <w:tcPr>
            <w:tcW w:w="7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17CE28" w14:textId="77777777" w:rsidR="00C96CA8" w:rsidRDefault="00157841">
            <w:pPr>
              <w:spacing w:before="240" w:after="240"/>
              <w:jc w:val="both"/>
              <w:rPr>
                <w:rFonts w:ascii="Times New Roman" w:eastAsia="Times New Roman" w:hAnsi="Times New Roman" w:cs="Times New Roman"/>
                <w:color w:val="FF00FF"/>
              </w:rPr>
            </w:pPr>
            <w:r>
              <w:rPr>
                <w:rFonts w:ascii="Times New Roman" w:eastAsia="Times New Roman" w:hAnsi="Times New Roman" w:cs="Times New Roman"/>
                <w:color w:val="FF00FF"/>
              </w:rPr>
              <w:t xml:space="preserve"> 0.3</w:t>
            </w:r>
          </w:p>
        </w:tc>
        <w:tc>
          <w:tcPr>
            <w:tcW w:w="8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4CAF91" w14:textId="77777777" w:rsidR="00C96CA8" w:rsidRDefault="00157841">
            <w:pPr>
              <w:spacing w:before="240" w:after="240"/>
              <w:jc w:val="both"/>
              <w:rPr>
                <w:rFonts w:ascii="Times New Roman" w:eastAsia="Times New Roman" w:hAnsi="Times New Roman" w:cs="Times New Roman"/>
                <w:color w:val="FF00FF"/>
              </w:rPr>
            </w:pPr>
            <w:r>
              <w:rPr>
                <w:rFonts w:ascii="Times New Roman" w:eastAsia="Times New Roman" w:hAnsi="Times New Roman" w:cs="Times New Roman"/>
                <w:color w:val="FF00FF"/>
              </w:rPr>
              <w:t xml:space="preserve"> 0.1</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F8421D" w14:textId="77777777" w:rsidR="00C96CA8" w:rsidRDefault="00157841">
            <w:pPr>
              <w:spacing w:before="240" w:after="240"/>
              <w:jc w:val="both"/>
              <w:rPr>
                <w:rFonts w:ascii="Times New Roman" w:eastAsia="Times New Roman" w:hAnsi="Times New Roman" w:cs="Times New Roman"/>
                <w:color w:val="FF00FF"/>
              </w:rPr>
            </w:pPr>
            <w:r>
              <w:rPr>
                <w:rFonts w:ascii="Times New Roman" w:eastAsia="Times New Roman" w:hAnsi="Times New Roman" w:cs="Times New Roman"/>
                <w:color w:val="FF00FF"/>
              </w:rPr>
              <w:t xml:space="preserve"> 0.1</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0D36B7" w14:textId="77777777" w:rsidR="00C96CA8" w:rsidRDefault="00157841">
            <w:pPr>
              <w:spacing w:before="240" w:after="240"/>
              <w:jc w:val="both"/>
              <w:rPr>
                <w:rFonts w:ascii="Times New Roman" w:eastAsia="Times New Roman" w:hAnsi="Times New Roman" w:cs="Times New Roman"/>
                <w:color w:val="FF00FF"/>
              </w:rPr>
            </w:pPr>
            <w:r>
              <w:rPr>
                <w:rFonts w:ascii="Times New Roman" w:eastAsia="Times New Roman" w:hAnsi="Times New Roman" w:cs="Times New Roman"/>
                <w:color w:val="FF00FF"/>
              </w:rPr>
              <w:t xml:space="preserve"> 0.1</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F8DEB3" w14:textId="77777777" w:rsidR="00C96CA8" w:rsidRDefault="00157841">
            <w:pPr>
              <w:spacing w:before="240" w:after="240"/>
              <w:jc w:val="both"/>
              <w:rPr>
                <w:rFonts w:ascii="Times New Roman" w:eastAsia="Times New Roman" w:hAnsi="Times New Roman" w:cs="Times New Roman"/>
                <w:color w:val="FF00FF"/>
              </w:rPr>
            </w:pPr>
            <w:r>
              <w:rPr>
                <w:rFonts w:ascii="Times New Roman" w:eastAsia="Times New Roman" w:hAnsi="Times New Roman" w:cs="Times New Roman"/>
                <w:color w:val="FF00FF"/>
              </w:rPr>
              <w:t xml:space="preserve"> </w:t>
            </w:r>
          </w:p>
        </w:tc>
        <w:tc>
          <w:tcPr>
            <w:tcW w:w="9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845929" w14:textId="77777777" w:rsidR="00C96CA8" w:rsidRDefault="00157841">
            <w:pPr>
              <w:spacing w:before="240" w:after="240"/>
              <w:jc w:val="both"/>
              <w:rPr>
                <w:rFonts w:ascii="Times New Roman" w:eastAsia="Times New Roman" w:hAnsi="Times New Roman" w:cs="Times New Roman"/>
                <w:color w:val="FF00FF"/>
              </w:rPr>
            </w:pPr>
            <w:r>
              <w:rPr>
                <w:rFonts w:ascii="Times New Roman" w:eastAsia="Times New Roman" w:hAnsi="Times New Roman" w:cs="Times New Roman"/>
                <w:color w:val="FF00FF"/>
              </w:rPr>
              <w:t xml:space="preserve"> 0.2</w:t>
            </w:r>
          </w:p>
        </w:tc>
        <w:tc>
          <w:tcPr>
            <w:tcW w:w="6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5D5574" w14:textId="77777777" w:rsidR="00C96CA8" w:rsidRDefault="00157841">
            <w:pPr>
              <w:spacing w:before="240" w:after="240"/>
              <w:jc w:val="both"/>
              <w:rPr>
                <w:rFonts w:ascii="Times New Roman" w:eastAsia="Times New Roman" w:hAnsi="Times New Roman" w:cs="Times New Roman"/>
                <w:color w:val="FF00FF"/>
              </w:rPr>
            </w:pPr>
            <w:r>
              <w:rPr>
                <w:rFonts w:ascii="Times New Roman" w:eastAsia="Times New Roman" w:hAnsi="Times New Roman" w:cs="Times New Roman"/>
                <w:color w:val="FF00FF"/>
              </w:rPr>
              <w:t>1.1</w:t>
            </w:r>
          </w:p>
        </w:tc>
      </w:tr>
      <w:tr w:rsidR="00C96CA8" w14:paraId="64BA09C8" w14:textId="77777777">
        <w:trPr>
          <w:trHeight w:val="495"/>
        </w:trPr>
        <w:tc>
          <w:tcPr>
            <w:tcW w:w="91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0849B0A" w14:textId="77777777" w:rsidR="00C96CA8" w:rsidRDefault="00C96CA8">
            <w:pPr>
              <w:spacing w:before="240" w:after="240"/>
              <w:jc w:val="both"/>
              <w:rPr>
                <w:rFonts w:ascii="Times New Roman" w:eastAsia="Times New Roman" w:hAnsi="Times New Roman" w:cs="Times New Roman"/>
              </w:rPr>
            </w:pP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3CD2CF" w14:textId="77777777" w:rsidR="00C96CA8" w:rsidRDefault="00157841">
            <w:pPr>
              <w:spacing w:before="240" w:after="240"/>
              <w:jc w:val="both"/>
              <w:rPr>
                <w:rFonts w:ascii="Times New Roman" w:eastAsia="Times New Roman" w:hAnsi="Times New Roman" w:cs="Times New Roman"/>
                <w:color w:val="FF00FF"/>
              </w:rPr>
            </w:pPr>
            <w:r>
              <w:rPr>
                <w:rFonts w:ascii="Times New Roman" w:eastAsia="Times New Roman" w:hAnsi="Times New Roman" w:cs="Times New Roman"/>
                <w:color w:val="FF00FF"/>
              </w:rPr>
              <w:t xml:space="preserve"> </w:t>
            </w: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70128E" w14:textId="77777777" w:rsidR="00C96CA8" w:rsidRDefault="00157841">
            <w:pPr>
              <w:spacing w:before="240" w:after="240"/>
              <w:jc w:val="both"/>
              <w:rPr>
                <w:rFonts w:ascii="Times New Roman" w:eastAsia="Times New Roman" w:hAnsi="Times New Roman" w:cs="Times New Roman"/>
                <w:color w:val="FF00FF"/>
              </w:rPr>
            </w:pPr>
            <w:r>
              <w:rPr>
                <w:rFonts w:ascii="Times New Roman" w:eastAsia="Times New Roman" w:hAnsi="Times New Roman" w:cs="Times New Roman"/>
                <w:color w:val="FF00FF"/>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84DD1A" w14:textId="77777777" w:rsidR="00C96CA8" w:rsidRDefault="00157841">
            <w:pPr>
              <w:spacing w:before="240" w:after="240"/>
              <w:jc w:val="both"/>
              <w:rPr>
                <w:rFonts w:ascii="Times New Roman" w:eastAsia="Times New Roman" w:hAnsi="Times New Roman" w:cs="Times New Roman"/>
                <w:color w:val="FF00FF"/>
              </w:rPr>
            </w:pPr>
            <w:r>
              <w:rPr>
                <w:rFonts w:ascii="Times New Roman" w:eastAsia="Times New Roman" w:hAnsi="Times New Roman" w:cs="Times New Roman"/>
                <w:color w:val="FF00FF"/>
              </w:rPr>
              <w:t xml:space="preserve"> </w:t>
            </w:r>
          </w:p>
        </w:tc>
        <w:tc>
          <w:tcPr>
            <w:tcW w:w="7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2310AD" w14:textId="77777777" w:rsidR="00C96CA8" w:rsidRDefault="00157841">
            <w:pPr>
              <w:spacing w:before="240" w:after="240"/>
              <w:jc w:val="both"/>
              <w:rPr>
                <w:rFonts w:ascii="Times New Roman" w:eastAsia="Times New Roman" w:hAnsi="Times New Roman" w:cs="Times New Roman"/>
                <w:color w:val="FF00FF"/>
              </w:rPr>
            </w:pPr>
            <w:r>
              <w:rPr>
                <w:rFonts w:ascii="Times New Roman" w:eastAsia="Times New Roman" w:hAnsi="Times New Roman" w:cs="Times New Roman"/>
                <w:color w:val="FF00FF"/>
              </w:rPr>
              <w:t xml:space="preserve"> </w:t>
            </w:r>
          </w:p>
        </w:tc>
        <w:tc>
          <w:tcPr>
            <w:tcW w:w="8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439BB5" w14:textId="77777777" w:rsidR="00C96CA8" w:rsidRDefault="00157841">
            <w:pPr>
              <w:spacing w:before="240" w:after="240"/>
              <w:jc w:val="both"/>
              <w:rPr>
                <w:rFonts w:ascii="Times New Roman" w:eastAsia="Times New Roman" w:hAnsi="Times New Roman" w:cs="Times New Roman"/>
                <w:color w:val="FF00FF"/>
              </w:rPr>
            </w:pPr>
            <w:r>
              <w:rPr>
                <w:rFonts w:ascii="Times New Roman" w:eastAsia="Times New Roman" w:hAnsi="Times New Roman" w:cs="Times New Roman"/>
                <w:color w:val="FF00FF"/>
              </w:rPr>
              <w:t xml:space="preserve"> </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B946F1" w14:textId="77777777" w:rsidR="00C96CA8" w:rsidRDefault="00157841">
            <w:pPr>
              <w:spacing w:before="240" w:after="240"/>
              <w:jc w:val="both"/>
              <w:rPr>
                <w:rFonts w:ascii="Times New Roman" w:eastAsia="Times New Roman" w:hAnsi="Times New Roman" w:cs="Times New Roman"/>
                <w:color w:val="FF00FF"/>
              </w:rPr>
            </w:pPr>
            <w:r>
              <w:rPr>
                <w:rFonts w:ascii="Times New Roman" w:eastAsia="Times New Roman" w:hAnsi="Times New Roman" w:cs="Times New Roman"/>
                <w:color w:val="FF00FF"/>
              </w:rPr>
              <w:t xml:space="preserve"> </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E383BD" w14:textId="77777777" w:rsidR="00C96CA8" w:rsidRDefault="00157841">
            <w:pPr>
              <w:spacing w:before="240" w:after="240"/>
              <w:jc w:val="both"/>
              <w:rPr>
                <w:rFonts w:ascii="Times New Roman" w:eastAsia="Times New Roman" w:hAnsi="Times New Roman" w:cs="Times New Roman"/>
                <w:color w:val="FF00FF"/>
              </w:rPr>
            </w:pPr>
            <w:r>
              <w:rPr>
                <w:rFonts w:ascii="Times New Roman" w:eastAsia="Times New Roman" w:hAnsi="Times New Roman" w:cs="Times New Roman"/>
                <w:color w:val="FF00FF"/>
              </w:rPr>
              <w:t xml:space="preserve"> </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41AA9F" w14:textId="77777777" w:rsidR="00C96CA8" w:rsidRDefault="00157841">
            <w:pPr>
              <w:spacing w:before="240" w:after="240"/>
              <w:jc w:val="both"/>
              <w:rPr>
                <w:rFonts w:ascii="Times New Roman" w:eastAsia="Times New Roman" w:hAnsi="Times New Roman" w:cs="Times New Roman"/>
                <w:color w:val="FF00FF"/>
              </w:rPr>
            </w:pPr>
            <w:r>
              <w:rPr>
                <w:rFonts w:ascii="Times New Roman" w:eastAsia="Times New Roman" w:hAnsi="Times New Roman" w:cs="Times New Roman"/>
                <w:color w:val="FF00FF"/>
              </w:rPr>
              <w:t xml:space="preserve"> </w:t>
            </w:r>
          </w:p>
        </w:tc>
        <w:tc>
          <w:tcPr>
            <w:tcW w:w="9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3B821C" w14:textId="77777777" w:rsidR="00C96CA8" w:rsidRDefault="00157841">
            <w:pPr>
              <w:spacing w:before="240" w:after="240"/>
              <w:jc w:val="both"/>
              <w:rPr>
                <w:rFonts w:ascii="Times New Roman" w:eastAsia="Times New Roman" w:hAnsi="Times New Roman" w:cs="Times New Roman"/>
                <w:color w:val="FF00FF"/>
              </w:rPr>
            </w:pPr>
            <w:r>
              <w:rPr>
                <w:rFonts w:ascii="Times New Roman" w:eastAsia="Times New Roman" w:hAnsi="Times New Roman" w:cs="Times New Roman"/>
                <w:color w:val="FF00FF"/>
              </w:rPr>
              <w:t xml:space="preserve"> </w:t>
            </w:r>
          </w:p>
        </w:tc>
        <w:tc>
          <w:tcPr>
            <w:tcW w:w="6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FB38AC" w14:textId="77777777" w:rsidR="00C96CA8" w:rsidRDefault="00157841">
            <w:pPr>
              <w:spacing w:before="240" w:after="240"/>
              <w:jc w:val="both"/>
              <w:rPr>
                <w:rFonts w:ascii="Times New Roman" w:eastAsia="Times New Roman" w:hAnsi="Times New Roman" w:cs="Times New Roman"/>
                <w:b/>
                <w:color w:val="FF00FF"/>
              </w:rPr>
            </w:pPr>
            <w:r>
              <w:rPr>
                <w:rFonts w:ascii="Times New Roman" w:eastAsia="Times New Roman" w:hAnsi="Times New Roman" w:cs="Times New Roman"/>
                <w:b/>
                <w:color w:val="FF00FF"/>
              </w:rPr>
              <w:t>2.0</w:t>
            </w:r>
          </w:p>
        </w:tc>
      </w:tr>
    </w:tbl>
    <w:p w14:paraId="50161BB1" w14:textId="77777777" w:rsidR="00C96CA8" w:rsidRDefault="00157841">
      <w:pPr>
        <w:spacing w:before="240" w:after="240"/>
        <w:jc w:val="both"/>
        <w:rPr>
          <w:rFonts w:ascii="Times New Roman" w:eastAsia="Times New Roman" w:hAnsi="Times New Roman" w:cs="Times New Roman"/>
        </w:rPr>
      </w:pPr>
      <w:r>
        <w:rPr>
          <w:rFonts w:ascii="Times New Roman" w:eastAsia="Times New Roman" w:hAnsi="Times New Roman" w:cs="Times New Roman"/>
        </w:rPr>
        <w:t>NOTE: FTE in the above table represents the annual fractional full time equivalent (FTE).</w:t>
      </w:r>
    </w:p>
    <w:p w14:paraId="7B312D90" w14:textId="77777777" w:rsidR="00C96CA8" w:rsidRDefault="00157841">
      <w:pPr>
        <w:spacing w:before="240" w:after="120"/>
        <w:jc w:val="both"/>
        <w:rPr>
          <w:rFonts w:ascii="Times New Roman" w:eastAsia="Times New Roman" w:hAnsi="Times New Roman" w:cs="Times New Roman"/>
        </w:rPr>
      </w:pPr>
      <w:r>
        <w:rPr>
          <w:rFonts w:ascii="Times New Roman" w:eastAsia="Times New Roman" w:hAnsi="Times New Roman" w:cs="Times New Roman"/>
        </w:rPr>
        <w:t>It is anticipated that the collaborative effort of</w:t>
      </w:r>
      <w:r>
        <w:rPr>
          <w:rFonts w:ascii="Times New Roman" w:eastAsia="Times New Roman" w:hAnsi="Times New Roman" w:cs="Times New Roman"/>
          <w:color w:val="FF0000"/>
        </w:rPr>
        <w:t xml:space="preserve"> </w:t>
      </w:r>
      <w:r>
        <w:rPr>
          <w:rFonts w:ascii="Times New Roman" w:eastAsia="Times New Roman" w:hAnsi="Times New Roman" w:cs="Times New Roman"/>
          <w:color w:val="FF00FF"/>
        </w:rPr>
        <w:t>AANL</w:t>
      </w:r>
      <w:r>
        <w:rPr>
          <w:rFonts w:ascii="Times New Roman" w:eastAsia="Times New Roman" w:hAnsi="Times New Roman" w:cs="Times New Roman"/>
          <w:color w:val="00B050"/>
        </w:rPr>
        <w:t xml:space="preserve"> </w:t>
      </w:r>
      <w:r>
        <w:rPr>
          <w:rFonts w:ascii="Times New Roman" w:eastAsia="Times New Roman" w:hAnsi="Times New Roman" w:cs="Times New Roman"/>
        </w:rPr>
        <w:t xml:space="preserve">to cooperate on the EIC Project is to include (at an annual basis) </w:t>
      </w:r>
      <w:r>
        <w:rPr>
          <w:rFonts w:ascii="Times New Roman" w:eastAsia="Times New Roman" w:hAnsi="Times New Roman" w:cs="Times New Roman"/>
          <w:color w:val="FF00FF"/>
        </w:rPr>
        <w:t xml:space="preserve">0.2 </w:t>
      </w:r>
      <w:r>
        <w:rPr>
          <w:rFonts w:ascii="Times New Roman" w:eastAsia="Times New Roman" w:hAnsi="Times New Roman" w:cs="Times New Roman"/>
        </w:rPr>
        <w:t xml:space="preserve">full-time equivalent FTEs of a professor, </w:t>
      </w:r>
      <w:r>
        <w:rPr>
          <w:rFonts w:ascii="Times New Roman" w:eastAsia="Times New Roman" w:hAnsi="Times New Roman" w:cs="Times New Roman"/>
          <w:color w:val="FF00FF"/>
        </w:rPr>
        <w:t xml:space="preserve">0.2 </w:t>
      </w:r>
      <w:r>
        <w:rPr>
          <w:rFonts w:ascii="Times New Roman" w:eastAsia="Times New Roman" w:hAnsi="Times New Roman" w:cs="Times New Roman"/>
        </w:rPr>
        <w:t xml:space="preserve">full-time equivalent FTEs of a research professor, </w:t>
      </w:r>
      <w:r>
        <w:rPr>
          <w:rFonts w:ascii="Times New Roman" w:eastAsia="Times New Roman" w:hAnsi="Times New Roman" w:cs="Times New Roman"/>
          <w:color w:val="FF00FF"/>
        </w:rPr>
        <w:t xml:space="preserve">0.2 </w:t>
      </w:r>
      <w:r>
        <w:rPr>
          <w:rFonts w:ascii="Times New Roman" w:eastAsia="Times New Roman" w:hAnsi="Times New Roman" w:cs="Times New Roman"/>
        </w:rPr>
        <w:t xml:space="preserve">full-time equivalent FTEs of staff scientist, </w:t>
      </w:r>
      <w:r>
        <w:rPr>
          <w:rFonts w:ascii="Times New Roman" w:eastAsia="Times New Roman" w:hAnsi="Times New Roman" w:cs="Times New Roman"/>
          <w:color w:val="FF00FF"/>
        </w:rPr>
        <w:t xml:space="preserve">0.5 </w:t>
      </w:r>
      <w:r>
        <w:rPr>
          <w:rFonts w:ascii="Times New Roman" w:eastAsia="Times New Roman" w:hAnsi="Times New Roman" w:cs="Times New Roman"/>
        </w:rPr>
        <w:t xml:space="preserve">FTE of a postdoctoral researcher, and </w:t>
      </w:r>
      <w:r>
        <w:rPr>
          <w:rFonts w:ascii="Times New Roman" w:eastAsia="Times New Roman" w:hAnsi="Times New Roman" w:cs="Times New Roman"/>
          <w:color w:val="FF00FF"/>
        </w:rPr>
        <w:t xml:space="preserve">0.2 </w:t>
      </w:r>
      <w:r>
        <w:rPr>
          <w:rFonts w:ascii="Times New Roman" w:eastAsia="Times New Roman" w:hAnsi="Times New Roman" w:cs="Times New Roman"/>
        </w:rPr>
        <w:t xml:space="preserve">FTEs of Ph.D. students, and </w:t>
      </w:r>
      <w:r>
        <w:rPr>
          <w:rFonts w:ascii="Times New Roman" w:eastAsia="Times New Roman" w:hAnsi="Times New Roman" w:cs="Times New Roman"/>
          <w:color w:val="FF00FF"/>
        </w:rPr>
        <w:t xml:space="preserve">0.2 </w:t>
      </w:r>
      <w:r>
        <w:rPr>
          <w:rFonts w:ascii="Times New Roman" w:eastAsia="Times New Roman" w:hAnsi="Times New Roman" w:cs="Times New Roman"/>
        </w:rPr>
        <w:t xml:space="preserve">FTEs of undergraduate students. The technical collaborative effort contributed is to include up to </w:t>
      </w:r>
      <w:r>
        <w:rPr>
          <w:rFonts w:ascii="Times New Roman" w:eastAsia="Times New Roman" w:hAnsi="Times New Roman" w:cs="Times New Roman"/>
          <w:color w:val="FF00FF"/>
        </w:rPr>
        <w:t xml:space="preserve">0.2 </w:t>
      </w:r>
      <w:r>
        <w:rPr>
          <w:rFonts w:ascii="Times New Roman" w:eastAsia="Times New Roman" w:hAnsi="Times New Roman" w:cs="Times New Roman"/>
        </w:rPr>
        <w:t xml:space="preserve">FTE of engineer and </w:t>
      </w:r>
      <w:r>
        <w:rPr>
          <w:rFonts w:ascii="Times New Roman" w:eastAsia="Times New Roman" w:hAnsi="Times New Roman" w:cs="Times New Roman"/>
          <w:color w:val="FF00FF"/>
        </w:rPr>
        <w:t xml:space="preserve">0.3 </w:t>
      </w:r>
      <w:r>
        <w:rPr>
          <w:rFonts w:ascii="Times New Roman" w:eastAsia="Times New Roman" w:hAnsi="Times New Roman" w:cs="Times New Roman"/>
        </w:rPr>
        <w:t xml:space="preserve">FTE of a technician. We anticipate the duration of this collaborative effort to cooperate on the EIC Project to start at the </w:t>
      </w:r>
      <w:r>
        <w:rPr>
          <w:rFonts w:ascii="Times New Roman" w:eastAsia="Times New Roman" w:hAnsi="Times New Roman" w:cs="Times New Roman"/>
          <w:color w:val="FF00FF"/>
        </w:rPr>
        <w:t xml:space="preserve">DESIGN/CONSTRUCTION </w:t>
      </w:r>
      <w:r>
        <w:rPr>
          <w:rFonts w:ascii="Times New Roman" w:eastAsia="Times New Roman" w:hAnsi="Times New Roman" w:cs="Times New Roman"/>
        </w:rPr>
        <w:t xml:space="preserve">phase and to be for a period of </w:t>
      </w:r>
      <w:r>
        <w:rPr>
          <w:rFonts w:ascii="Times New Roman" w:eastAsia="Times New Roman" w:hAnsi="Times New Roman" w:cs="Times New Roman"/>
          <w:color w:val="FF00FF"/>
        </w:rPr>
        <w:t>FIVE</w:t>
      </w:r>
      <w:r>
        <w:rPr>
          <w:rFonts w:ascii="Times New Roman" w:eastAsia="Times New Roman" w:hAnsi="Times New Roman" w:cs="Times New Roman"/>
        </w:rPr>
        <w:t xml:space="preserve"> years.</w:t>
      </w:r>
    </w:p>
    <w:p w14:paraId="28ADEC78" w14:textId="77777777" w:rsidR="00C96CA8" w:rsidRDefault="00157841">
      <w:pPr>
        <w:spacing w:before="240" w:after="120"/>
        <w:jc w:val="both"/>
        <w:rPr>
          <w:rFonts w:ascii="Times New Roman" w:eastAsia="Times New Roman" w:hAnsi="Times New Roman" w:cs="Times New Roman"/>
        </w:rPr>
      </w:pPr>
      <w:r>
        <w:rPr>
          <w:rFonts w:ascii="Times New Roman" w:eastAsia="Times New Roman" w:hAnsi="Times New Roman" w:cs="Times New Roman"/>
        </w:rPr>
        <w:t xml:space="preserve">The time commitment of members of the </w:t>
      </w:r>
      <w:r>
        <w:rPr>
          <w:rFonts w:ascii="Times New Roman" w:eastAsia="Times New Roman" w:hAnsi="Times New Roman" w:cs="Times New Roman"/>
          <w:color w:val="00B0F0"/>
        </w:rPr>
        <w:t xml:space="preserve">Lehigh U. </w:t>
      </w:r>
      <w:r>
        <w:rPr>
          <w:rFonts w:ascii="Times New Roman" w:eastAsia="Times New Roman" w:hAnsi="Times New Roman" w:cs="Times New Roman"/>
        </w:rPr>
        <w:t>group in the EIC efforts described in this EoI is anticipated to be as follows:</w:t>
      </w:r>
    </w:p>
    <w:tbl>
      <w:tblPr>
        <w:tblStyle w:val="a4"/>
        <w:tblW w:w="9360" w:type="dxa"/>
        <w:tblBorders>
          <w:top w:val="nil"/>
          <w:left w:val="nil"/>
          <w:bottom w:val="nil"/>
          <w:right w:val="nil"/>
          <w:insideH w:val="nil"/>
          <w:insideV w:val="nil"/>
        </w:tblBorders>
        <w:tblLayout w:type="fixed"/>
        <w:tblLook w:val="0600" w:firstRow="0" w:lastRow="0" w:firstColumn="0" w:lastColumn="0" w:noHBand="1" w:noVBand="1"/>
      </w:tblPr>
      <w:tblGrid>
        <w:gridCol w:w="912"/>
        <w:gridCol w:w="869"/>
        <w:gridCol w:w="869"/>
        <w:gridCol w:w="825"/>
        <w:gridCol w:w="782"/>
        <w:gridCol w:w="857"/>
        <w:gridCol w:w="976"/>
        <w:gridCol w:w="847"/>
        <w:gridCol w:w="847"/>
        <w:gridCol w:w="955"/>
        <w:gridCol w:w="621"/>
      </w:tblGrid>
      <w:tr w:rsidR="00C96CA8" w14:paraId="5705CE99" w14:textId="77777777">
        <w:trPr>
          <w:trHeight w:val="1290"/>
        </w:trPr>
        <w:tc>
          <w:tcPr>
            <w:tcW w:w="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557483"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 Name</w:t>
            </w:r>
          </w:p>
        </w:tc>
        <w:tc>
          <w:tcPr>
            <w:tcW w:w="8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06392EA"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Professor</w:t>
            </w:r>
          </w:p>
        </w:tc>
        <w:tc>
          <w:tcPr>
            <w:tcW w:w="8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08063B"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Research Professor</w:t>
            </w:r>
          </w:p>
        </w:tc>
        <w:tc>
          <w:tcPr>
            <w:tcW w:w="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9E3DC93"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Staff Scientist</w:t>
            </w:r>
          </w:p>
        </w:tc>
        <w:tc>
          <w:tcPr>
            <w:tcW w:w="78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591D6C2"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Postdoc</w:t>
            </w:r>
          </w:p>
        </w:tc>
        <w:tc>
          <w:tcPr>
            <w:tcW w:w="85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E8A4C6"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Graduate Student</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0600AB"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Undergrad. student</w:t>
            </w:r>
          </w:p>
        </w:tc>
        <w:tc>
          <w:tcPr>
            <w:tcW w:w="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547790"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Engineer</w:t>
            </w:r>
          </w:p>
        </w:tc>
        <w:tc>
          <w:tcPr>
            <w:tcW w:w="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7BA82D"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Designer</w:t>
            </w:r>
          </w:p>
        </w:tc>
        <w:tc>
          <w:tcPr>
            <w:tcW w:w="95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EFB086"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Technician</w:t>
            </w:r>
          </w:p>
        </w:tc>
        <w:tc>
          <w:tcPr>
            <w:tcW w:w="6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53C6FF"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Total Sum</w:t>
            </w:r>
          </w:p>
        </w:tc>
      </w:tr>
      <w:tr w:rsidR="00C96CA8" w14:paraId="35C0AF5D" w14:textId="77777777">
        <w:trPr>
          <w:trHeight w:val="495"/>
        </w:trPr>
        <w:tc>
          <w:tcPr>
            <w:tcW w:w="911"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D39E22" w14:textId="77777777" w:rsidR="00C96CA8" w:rsidRDefault="00157841">
            <w:pPr>
              <w:spacing w:before="240" w:after="240"/>
              <w:jc w:val="both"/>
              <w:rPr>
                <w:rFonts w:ascii="Times New Roman" w:eastAsia="Times New Roman" w:hAnsi="Times New Roman" w:cs="Times New Roman"/>
                <w:color w:val="00B0F0"/>
              </w:rPr>
            </w:pPr>
            <w:r>
              <w:rPr>
                <w:rFonts w:ascii="Times New Roman" w:eastAsia="Times New Roman" w:hAnsi="Times New Roman" w:cs="Times New Roman"/>
                <w:color w:val="00B0F0"/>
              </w:rPr>
              <w:t>Lehigh U.</w:t>
            </w:r>
          </w:p>
        </w:tc>
        <w:tc>
          <w:tcPr>
            <w:tcW w:w="868" w:type="dxa"/>
            <w:tcBorders>
              <w:top w:val="nil"/>
              <w:left w:val="nil"/>
              <w:bottom w:val="single" w:sz="8" w:space="0" w:color="000000"/>
              <w:right w:val="single" w:sz="8" w:space="0" w:color="000000"/>
            </w:tcBorders>
            <w:tcMar>
              <w:top w:w="100" w:type="dxa"/>
              <w:left w:w="100" w:type="dxa"/>
              <w:bottom w:w="100" w:type="dxa"/>
              <w:right w:w="100" w:type="dxa"/>
            </w:tcMar>
          </w:tcPr>
          <w:p w14:paraId="15662AB6" w14:textId="77777777" w:rsidR="00C96CA8" w:rsidRDefault="00157841">
            <w:pPr>
              <w:spacing w:before="240" w:after="240"/>
              <w:jc w:val="both"/>
              <w:rPr>
                <w:rFonts w:ascii="Times New Roman" w:eastAsia="Times New Roman" w:hAnsi="Times New Roman" w:cs="Times New Roman"/>
                <w:color w:val="00CCFF"/>
              </w:rPr>
            </w:pPr>
            <w:r>
              <w:rPr>
                <w:rFonts w:ascii="Times New Roman" w:eastAsia="Times New Roman" w:hAnsi="Times New Roman" w:cs="Times New Roman"/>
                <w:color w:val="00CCFF"/>
              </w:rPr>
              <w:t>0.2</w:t>
            </w:r>
          </w:p>
        </w:tc>
        <w:tc>
          <w:tcPr>
            <w:tcW w:w="868" w:type="dxa"/>
            <w:tcBorders>
              <w:top w:val="nil"/>
              <w:left w:val="nil"/>
              <w:bottom w:val="single" w:sz="8" w:space="0" w:color="000000"/>
              <w:right w:val="single" w:sz="8" w:space="0" w:color="000000"/>
            </w:tcBorders>
            <w:tcMar>
              <w:top w:w="100" w:type="dxa"/>
              <w:left w:w="100" w:type="dxa"/>
              <w:bottom w:w="100" w:type="dxa"/>
              <w:right w:w="100" w:type="dxa"/>
            </w:tcMar>
          </w:tcPr>
          <w:p w14:paraId="0B814FFA"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7AE5E4B6"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782" w:type="dxa"/>
            <w:tcBorders>
              <w:top w:val="nil"/>
              <w:left w:val="nil"/>
              <w:bottom w:val="single" w:sz="8" w:space="0" w:color="000000"/>
              <w:right w:val="single" w:sz="8" w:space="0" w:color="000000"/>
            </w:tcBorders>
            <w:tcMar>
              <w:top w:w="100" w:type="dxa"/>
              <w:left w:w="100" w:type="dxa"/>
              <w:bottom w:w="100" w:type="dxa"/>
              <w:right w:w="100" w:type="dxa"/>
            </w:tcMar>
          </w:tcPr>
          <w:p w14:paraId="6084117A"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857" w:type="dxa"/>
            <w:tcBorders>
              <w:top w:val="nil"/>
              <w:left w:val="nil"/>
              <w:bottom w:val="single" w:sz="8" w:space="0" w:color="000000"/>
              <w:right w:val="single" w:sz="8" w:space="0" w:color="000000"/>
            </w:tcBorders>
            <w:tcMar>
              <w:top w:w="100" w:type="dxa"/>
              <w:left w:w="100" w:type="dxa"/>
              <w:bottom w:w="100" w:type="dxa"/>
              <w:right w:w="100" w:type="dxa"/>
            </w:tcMar>
          </w:tcPr>
          <w:p w14:paraId="459F5CCC" w14:textId="77777777" w:rsidR="00C96CA8" w:rsidRDefault="00157841">
            <w:pPr>
              <w:spacing w:before="240" w:after="240"/>
              <w:jc w:val="both"/>
              <w:rPr>
                <w:rFonts w:ascii="Times New Roman" w:eastAsia="Times New Roman" w:hAnsi="Times New Roman" w:cs="Times New Roman"/>
                <w:color w:val="00CCFF"/>
              </w:rPr>
            </w:pPr>
            <w:r>
              <w:rPr>
                <w:rFonts w:ascii="Times New Roman" w:eastAsia="Times New Roman" w:hAnsi="Times New Roman" w:cs="Times New Roman"/>
                <w:color w:val="00CCFF"/>
              </w:rPr>
              <w:t>0.5</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tcPr>
          <w:p w14:paraId="0DB7D208" w14:textId="77777777" w:rsidR="00C96CA8" w:rsidRDefault="00157841">
            <w:pPr>
              <w:spacing w:before="240" w:after="240"/>
              <w:jc w:val="both"/>
              <w:rPr>
                <w:rFonts w:ascii="Times New Roman" w:eastAsia="Times New Roman" w:hAnsi="Times New Roman" w:cs="Times New Roman"/>
                <w:color w:val="00B0F0"/>
              </w:rPr>
            </w:pPr>
            <w:r>
              <w:rPr>
                <w:rFonts w:ascii="Times New Roman" w:eastAsia="Times New Roman" w:hAnsi="Times New Roman" w:cs="Times New Roman"/>
                <w:color w:val="00B0F0"/>
              </w:rPr>
              <w:t>0.2</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6001412A"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2B2DD44E"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954" w:type="dxa"/>
            <w:tcBorders>
              <w:top w:val="nil"/>
              <w:left w:val="nil"/>
              <w:bottom w:val="single" w:sz="8" w:space="0" w:color="000000"/>
              <w:right w:val="single" w:sz="8" w:space="0" w:color="000000"/>
            </w:tcBorders>
            <w:tcMar>
              <w:top w:w="100" w:type="dxa"/>
              <w:left w:w="100" w:type="dxa"/>
              <w:bottom w:w="100" w:type="dxa"/>
              <w:right w:w="100" w:type="dxa"/>
            </w:tcMar>
          </w:tcPr>
          <w:p w14:paraId="18368B55"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621" w:type="dxa"/>
            <w:tcBorders>
              <w:top w:val="nil"/>
              <w:left w:val="nil"/>
              <w:bottom w:val="single" w:sz="8" w:space="0" w:color="000000"/>
              <w:right w:val="single" w:sz="8" w:space="0" w:color="000000"/>
            </w:tcBorders>
            <w:tcMar>
              <w:top w:w="100" w:type="dxa"/>
              <w:left w:w="100" w:type="dxa"/>
              <w:bottom w:w="100" w:type="dxa"/>
              <w:right w:w="100" w:type="dxa"/>
            </w:tcMar>
          </w:tcPr>
          <w:p w14:paraId="7F8BEAEE" w14:textId="77777777" w:rsidR="00C96CA8" w:rsidRDefault="00157841">
            <w:pPr>
              <w:spacing w:before="240" w:after="240"/>
              <w:jc w:val="both"/>
              <w:rPr>
                <w:rFonts w:ascii="Times New Roman" w:eastAsia="Times New Roman" w:hAnsi="Times New Roman" w:cs="Times New Roman"/>
                <w:color w:val="00CCFF"/>
              </w:rPr>
            </w:pPr>
            <w:r>
              <w:rPr>
                <w:rFonts w:ascii="Times New Roman" w:eastAsia="Times New Roman" w:hAnsi="Times New Roman" w:cs="Times New Roman"/>
                <w:color w:val="00CCFF"/>
              </w:rPr>
              <w:t>0.9</w:t>
            </w:r>
          </w:p>
        </w:tc>
      </w:tr>
      <w:tr w:rsidR="00C96CA8" w14:paraId="6163B748" w14:textId="77777777">
        <w:trPr>
          <w:trHeight w:val="495"/>
        </w:trPr>
        <w:tc>
          <w:tcPr>
            <w:tcW w:w="91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C1442D9" w14:textId="77777777" w:rsidR="00C96CA8" w:rsidRDefault="00C96CA8">
            <w:pPr>
              <w:spacing w:before="240" w:after="240"/>
              <w:jc w:val="both"/>
              <w:rPr>
                <w:rFonts w:ascii="Times New Roman" w:eastAsia="Times New Roman" w:hAnsi="Times New Roman" w:cs="Times New Roman"/>
              </w:rPr>
            </w:pP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556448"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F51C1D"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44450C"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7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19C642"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8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D7B735" w14:textId="77777777" w:rsidR="00C96CA8" w:rsidRDefault="00157841">
            <w:pPr>
              <w:spacing w:before="240" w:after="240"/>
              <w:jc w:val="both"/>
              <w:rPr>
                <w:rFonts w:ascii="Times New Roman" w:eastAsia="Times New Roman" w:hAnsi="Times New Roman" w:cs="Times New Roman"/>
                <w:color w:val="00CCFF"/>
              </w:rPr>
            </w:pPr>
            <w:r>
              <w:rPr>
                <w:rFonts w:ascii="Times New Roman" w:eastAsia="Times New Roman" w:hAnsi="Times New Roman" w:cs="Times New Roman"/>
                <w:color w:val="00CCFF"/>
              </w:rPr>
              <w:t>0.5</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9C2EF0"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C1A05B"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317D82"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9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A88B69"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6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F93B45" w14:textId="77777777" w:rsidR="00C96CA8" w:rsidRDefault="00157841">
            <w:pPr>
              <w:spacing w:before="240" w:after="240"/>
              <w:jc w:val="both"/>
              <w:rPr>
                <w:rFonts w:ascii="Times New Roman" w:eastAsia="Times New Roman" w:hAnsi="Times New Roman" w:cs="Times New Roman"/>
                <w:color w:val="00CCFF"/>
              </w:rPr>
            </w:pPr>
            <w:r>
              <w:rPr>
                <w:rFonts w:ascii="Times New Roman" w:eastAsia="Times New Roman" w:hAnsi="Times New Roman" w:cs="Times New Roman"/>
                <w:color w:val="00CCFF"/>
              </w:rPr>
              <w:t>0.5</w:t>
            </w:r>
          </w:p>
        </w:tc>
      </w:tr>
      <w:tr w:rsidR="00C96CA8" w14:paraId="6C7F3138" w14:textId="77777777">
        <w:trPr>
          <w:trHeight w:val="495"/>
        </w:trPr>
        <w:tc>
          <w:tcPr>
            <w:tcW w:w="91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97B309A" w14:textId="77777777" w:rsidR="00C96CA8" w:rsidRDefault="00C96CA8">
            <w:pPr>
              <w:spacing w:before="240" w:after="240"/>
              <w:jc w:val="both"/>
              <w:rPr>
                <w:rFonts w:ascii="Times New Roman" w:eastAsia="Times New Roman" w:hAnsi="Times New Roman" w:cs="Times New Roman"/>
              </w:rPr>
            </w:pP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046FEB"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465A65"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06AE3A"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7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56E999"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8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4C563F"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956330"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0AFA08"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26FDB2"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9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DF41A5" w14:textId="77777777" w:rsidR="00C96CA8" w:rsidRDefault="00157841">
            <w:pPr>
              <w:spacing w:before="240" w:after="240"/>
              <w:jc w:val="both"/>
              <w:rPr>
                <w:rFonts w:ascii="Times New Roman" w:eastAsia="Times New Roman" w:hAnsi="Times New Roman" w:cs="Times New Roman"/>
                <w:color w:val="0000FF"/>
              </w:rPr>
            </w:pPr>
            <w:r>
              <w:rPr>
                <w:rFonts w:ascii="Times New Roman" w:eastAsia="Times New Roman" w:hAnsi="Times New Roman" w:cs="Times New Roman"/>
                <w:color w:val="0000FF"/>
              </w:rPr>
              <w:t xml:space="preserve"> </w:t>
            </w:r>
          </w:p>
        </w:tc>
        <w:tc>
          <w:tcPr>
            <w:tcW w:w="6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E648AF" w14:textId="77777777" w:rsidR="00C96CA8" w:rsidRDefault="00157841">
            <w:pPr>
              <w:spacing w:before="240" w:after="240"/>
              <w:jc w:val="both"/>
              <w:rPr>
                <w:rFonts w:ascii="Times New Roman" w:eastAsia="Times New Roman" w:hAnsi="Times New Roman" w:cs="Times New Roman"/>
                <w:b/>
                <w:color w:val="00CCFF"/>
              </w:rPr>
            </w:pPr>
            <w:r>
              <w:rPr>
                <w:rFonts w:ascii="Times New Roman" w:eastAsia="Times New Roman" w:hAnsi="Times New Roman" w:cs="Times New Roman"/>
                <w:b/>
                <w:color w:val="00CCFF"/>
              </w:rPr>
              <w:t>1.4</w:t>
            </w:r>
          </w:p>
        </w:tc>
      </w:tr>
    </w:tbl>
    <w:p w14:paraId="669034C4" w14:textId="77777777" w:rsidR="00C96CA8" w:rsidRDefault="00157841">
      <w:pPr>
        <w:spacing w:before="240" w:after="240"/>
        <w:jc w:val="both"/>
        <w:rPr>
          <w:rFonts w:ascii="Times New Roman" w:eastAsia="Times New Roman" w:hAnsi="Times New Roman" w:cs="Times New Roman"/>
        </w:rPr>
      </w:pPr>
      <w:r>
        <w:rPr>
          <w:rFonts w:ascii="Times New Roman" w:eastAsia="Times New Roman" w:hAnsi="Times New Roman" w:cs="Times New Roman"/>
        </w:rPr>
        <w:t>NOTE: FTE in the above table represents the annual fractional full time equivalent (FTE).</w:t>
      </w:r>
    </w:p>
    <w:p w14:paraId="4545341F" w14:textId="77777777" w:rsidR="00C96CA8" w:rsidRDefault="00157841">
      <w:pPr>
        <w:spacing w:before="240" w:after="120"/>
        <w:jc w:val="both"/>
        <w:rPr>
          <w:rFonts w:ascii="Times New Roman" w:eastAsia="Times New Roman" w:hAnsi="Times New Roman" w:cs="Times New Roman"/>
        </w:rPr>
      </w:pPr>
      <w:r>
        <w:rPr>
          <w:rFonts w:ascii="Times New Roman" w:eastAsia="Times New Roman" w:hAnsi="Times New Roman" w:cs="Times New Roman"/>
        </w:rPr>
        <w:t>It is anticipated that the collaborative effort of</w:t>
      </w:r>
      <w:r>
        <w:rPr>
          <w:rFonts w:ascii="Times New Roman" w:eastAsia="Times New Roman" w:hAnsi="Times New Roman" w:cs="Times New Roman"/>
          <w:color w:val="FF0000"/>
        </w:rPr>
        <w:t xml:space="preserve"> </w:t>
      </w:r>
      <w:r>
        <w:rPr>
          <w:rFonts w:ascii="Times New Roman" w:eastAsia="Times New Roman" w:hAnsi="Times New Roman" w:cs="Times New Roman"/>
          <w:color w:val="00B0F0"/>
        </w:rPr>
        <w:t>Lehigh U</w:t>
      </w:r>
      <w:r>
        <w:rPr>
          <w:rFonts w:ascii="Times New Roman" w:eastAsia="Times New Roman" w:hAnsi="Times New Roman" w:cs="Times New Roman"/>
          <w:color w:val="0000FF"/>
        </w:rPr>
        <w:t>.</w:t>
      </w:r>
      <w:r>
        <w:rPr>
          <w:rFonts w:ascii="Times New Roman" w:eastAsia="Times New Roman" w:hAnsi="Times New Roman" w:cs="Times New Roman"/>
        </w:rPr>
        <w:t xml:space="preserve"> to cooperate on the EIC Project is to include (at an annual basis) </w:t>
      </w:r>
      <w:r>
        <w:rPr>
          <w:rFonts w:ascii="Times New Roman" w:eastAsia="Times New Roman" w:hAnsi="Times New Roman" w:cs="Times New Roman"/>
          <w:color w:val="00B0F0"/>
        </w:rPr>
        <w:t xml:space="preserve">0.2 </w:t>
      </w:r>
      <w:r>
        <w:rPr>
          <w:rFonts w:ascii="Times New Roman" w:eastAsia="Times New Roman" w:hAnsi="Times New Roman" w:cs="Times New Roman"/>
        </w:rPr>
        <w:t xml:space="preserve">full-time equivalent FTEs of a professor, </w:t>
      </w:r>
      <w:r>
        <w:rPr>
          <w:rFonts w:ascii="Times New Roman" w:eastAsia="Times New Roman" w:hAnsi="Times New Roman" w:cs="Times New Roman"/>
          <w:color w:val="00B0F0"/>
        </w:rPr>
        <w:t xml:space="preserve">0.0 </w:t>
      </w:r>
      <w:r>
        <w:rPr>
          <w:rFonts w:ascii="Times New Roman" w:eastAsia="Times New Roman" w:hAnsi="Times New Roman" w:cs="Times New Roman"/>
        </w:rPr>
        <w:t xml:space="preserve">FTE of a postdoctoral researcher, and </w:t>
      </w:r>
      <w:r>
        <w:rPr>
          <w:rFonts w:ascii="Times New Roman" w:eastAsia="Times New Roman" w:hAnsi="Times New Roman" w:cs="Times New Roman"/>
          <w:color w:val="00B0F0"/>
        </w:rPr>
        <w:t xml:space="preserve">1.0 </w:t>
      </w:r>
      <w:r>
        <w:rPr>
          <w:rFonts w:ascii="Times New Roman" w:eastAsia="Times New Roman" w:hAnsi="Times New Roman" w:cs="Times New Roman"/>
        </w:rPr>
        <w:t xml:space="preserve">FTEs of Ph.D. students, and </w:t>
      </w:r>
      <w:r>
        <w:rPr>
          <w:rFonts w:ascii="Times New Roman" w:eastAsia="Times New Roman" w:hAnsi="Times New Roman" w:cs="Times New Roman"/>
          <w:color w:val="00B0F0"/>
        </w:rPr>
        <w:t xml:space="preserve">1.0 </w:t>
      </w:r>
      <w:r>
        <w:rPr>
          <w:rFonts w:ascii="Times New Roman" w:eastAsia="Times New Roman" w:hAnsi="Times New Roman" w:cs="Times New Roman"/>
        </w:rPr>
        <w:t xml:space="preserve">FTEs of undergraduate students. The technical collaborative effort contributed is to include up to </w:t>
      </w:r>
      <w:r>
        <w:rPr>
          <w:rFonts w:ascii="Times New Roman" w:eastAsia="Times New Roman" w:hAnsi="Times New Roman" w:cs="Times New Roman"/>
          <w:color w:val="00B0F0"/>
        </w:rPr>
        <w:t xml:space="preserve">0.0 </w:t>
      </w:r>
      <w:r>
        <w:rPr>
          <w:rFonts w:ascii="Times New Roman" w:eastAsia="Times New Roman" w:hAnsi="Times New Roman" w:cs="Times New Roman"/>
        </w:rPr>
        <w:t xml:space="preserve">FTE of a technician. We anticipate the duration of this collaborative effort to cooperate on the EIC Project to start at the </w:t>
      </w:r>
      <w:r>
        <w:rPr>
          <w:rFonts w:ascii="Times New Roman" w:eastAsia="Times New Roman" w:hAnsi="Times New Roman" w:cs="Times New Roman"/>
          <w:color w:val="00B0F0"/>
        </w:rPr>
        <w:t xml:space="preserve">DESIGN/CONSTRUCTION </w:t>
      </w:r>
      <w:r>
        <w:rPr>
          <w:rFonts w:ascii="Times New Roman" w:eastAsia="Times New Roman" w:hAnsi="Times New Roman" w:cs="Times New Roman"/>
        </w:rPr>
        <w:t xml:space="preserve">phase and to be for a period of </w:t>
      </w:r>
      <w:r>
        <w:rPr>
          <w:rFonts w:ascii="Times New Roman" w:eastAsia="Times New Roman" w:hAnsi="Times New Roman" w:cs="Times New Roman"/>
          <w:color w:val="00B0F0"/>
        </w:rPr>
        <w:t>FIVE</w:t>
      </w:r>
      <w:r>
        <w:rPr>
          <w:rFonts w:ascii="Times New Roman" w:eastAsia="Times New Roman" w:hAnsi="Times New Roman" w:cs="Times New Roman"/>
        </w:rPr>
        <w:t xml:space="preserve"> years.</w:t>
      </w:r>
    </w:p>
    <w:p w14:paraId="0AED58D7" w14:textId="77777777" w:rsidR="00C96CA8" w:rsidRDefault="00157841">
      <w:pPr>
        <w:spacing w:before="240" w:after="120"/>
        <w:jc w:val="both"/>
        <w:rPr>
          <w:rFonts w:ascii="Times New Roman" w:eastAsia="Times New Roman" w:hAnsi="Times New Roman" w:cs="Times New Roman"/>
        </w:rPr>
      </w:pPr>
      <w:r>
        <w:rPr>
          <w:rFonts w:ascii="Times New Roman" w:eastAsia="Times New Roman" w:hAnsi="Times New Roman" w:cs="Times New Roman"/>
        </w:rPr>
        <w:t xml:space="preserve">The time commitment of members of the </w:t>
      </w:r>
      <w:r>
        <w:rPr>
          <w:rFonts w:ascii="Times New Roman" w:eastAsia="Times New Roman" w:hAnsi="Times New Roman" w:cs="Times New Roman"/>
          <w:b/>
          <w:color w:val="00B050"/>
        </w:rPr>
        <w:t>U. of Kentucky</w:t>
      </w:r>
      <w:r>
        <w:rPr>
          <w:rFonts w:ascii="Times New Roman" w:eastAsia="Times New Roman" w:hAnsi="Times New Roman" w:cs="Times New Roman"/>
          <w:color w:val="00B050"/>
        </w:rPr>
        <w:t xml:space="preserve"> </w:t>
      </w:r>
      <w:r>
        <w:rPr>
          <w:rFonts w:ascii="Times New Roman" w:eastAsia="Times New Roman" w:hAnsi="Times New Roman" w:cs="Times New Roman"/>
        </w:rPr>
        <w:t>group in the EIC efforts described in this EoI is anticipated to be as follows:</w:t>
      </w:r>
    </w:p>
    <w:tbl>
      <w:tblPr>
        <w:tblStyle w:val="a5"/>
        <w:tblW w:w="9360" w:type="dxa"/>
        <w:tblBorders>
          <w:top w:val="nil"/>
          <w:left w:val="nil"/>
          <w:bottom w:val="nil"/>
          <w:right w:val="nil"/>
          <w:insideH w:val="nil"/>
          <w:insideV w:val="nil"/>
        </w:tblBorders>
        <w:tblLayout w:type="fixed"/>
        <w:tblLook w:val="0600" w:firstRow="0" w:lastRow="0" w:firstColumn="0" w:lastColumn="0" w:noHBand="1" w:noVBand="1"/>
      </w:tblPr>
      <w:tblGrid>
        <w:gridCol w:w="912"/>
        <w:gridCol w:w="869"/>
        <w:gridCol w:w="869"/>
        <w:gridCol w:w="825"/>
        <w:gridCol w:w="782"/>
        <w:gridCol w:w="857"/>
        <w:gridCol w:w="976"/>
        <w:gridCol w:w="847"/>
        <w:gridCol w:w="847"/>
        <w:gridCol w:w="955"/>
        <w:gridCol w:w="621"/>
      </w:tblGrid>
      <w:tr w:rsidR="00C96CA8" w14:paraId="3723EC64" w14:textId="77777777">
        <w:trPr>
          <w:trHeight w:val="1140"/>
        </w:trPr>
        <w:tc>
          <w:tcPr>
            <w:tcW w:w="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75DFD6"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 Name</w:t>
            </w:r>
          </w:p>
        </w:tc>
        <w:tc>
          <w:tcPr>
            <w:tcW w:w="8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18E345"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Professor</w:t>
            </w:r>
          </w:p>
        </w:tc>
        <w:tc>
          <w:tcPr>
            <w:tcW w:w="8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D38F55"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Research Professor</w:t>
            </w:r>
          </w:p>
        </w:tc>
        <w:tc>
          <w:tcPr>
            <w:tcW w:w="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32E6B5F"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Staff Scientist</w:t>
            </w:r>
          </w:p>
        </w:tc>
        <w:tc>
          <w:tcPr>
            <w:tcW w:w="78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D9FDE5"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Postdoc</w:t>
            </w:r>
          </w:p>
        </w:tc>
        <w:tc>
          <w:tcPr>
            <w:tcW w:w="85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EE009F"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Graduate Student</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C9ACA14"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Undergrad. student</w:t>
            </w:r>
          </w:p>
        </w:tc>
        <w:tc>
          <w:tcPr>
            <w:tcW w:w="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9470D8D"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Engineer</w:t>
            </w:r>
          </w:p>
        </w:tc>
        <w:tc>
          <w:tcPr>
            <w:tcW w:w="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5DF9B1D"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Designer</w:t>
            </w:r>
          </w:p>
        </w:tc>
        <w:tc>
          <w:tcPr>
            <w:tcW w:w="95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4E668E"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Technician</w:t>
            </w:r>
          </w:p>
        </w:tc>
        <w:tc>
          <w:tcPr>
            <w:tcW w:w="6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0C0FFD8"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Total Sum</w:t>
            </w:r>
          </w:p>
        </w:tc>
      </w:tr>
      <w:tr w:rsidR="00C96CA8" w14:paraId="519F2B5B" w14:textId="77777777">
        <w:trPr>
          <w:trHeight w:val="495"/>
        </w:trPr>
        <w:tc>
          <w:tcPr>
            <w:tcW w:w="911"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3099F5" w14:textId="77777777" w:rsidR="00C96CA8" w:rsidRDefault="00157841">
            <w:pPr>
              <w:spacing w:before="240" w:after="240"/>
              <w:jc w:val="both"/>
              <w:rPr>
                <w:rFonts w:ascii="Times New Roman" w:eastAsia="Times New Roman" w:hAnsi="Times New Roman" w:cs="Times New Roman"/>
                <w:b/>
                <w:color w:val="00B050"/>
              </w:rPr>
            </w:pPr>
            <w:r>
              <w:rPr>
                <w:rFonts w:ascii="Times New Roman" w:eastAsia="Times New Roman" w:hAnsi="Times New Roman" w:cs="Times New Roman"/>
                <w:b/>
                <w:color w:val="00B050"/>
              </w:rPr>
              <w:t>U.  Kentucky</w:t>
            </w:r>
          </w:p>
        </w:tc>
        <w:tc>
          <w:tcPr>
            <w:tcW w:w="868" w:type="dxa"/>
            <w:tcBorders>
              <w:top w:val="nil"/>
              <w:left w:val="nil"/>
              <w:bottom w:val="single" w:sz="8" w:space="0" w:color="000000"/>
              <w:right w:val="single" w:sz="8" w:space="0" w:color="000000"/>
            </w:tcBorders>
            <w:tcMar>
              <w:top w:w="100" w:type="dxa"/>
              <w:left w:w="100" w:type="dxa"/>
              <w:bottom w:w="100" w:type="dxa"/>
              <w:right w:w="100" w:type="dxa"/>
            </w:tcMar>
          </w:tcPr>
          <w:p w14:paraId="7B8F3FD7"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0.1</w:t>
            </w:r>
          </w:p>
        </w:tc>
        <w:tc>
          <w:tcPr>
            <w:tcW w:w="868" w:type="dxa"/>
            <w:tcBorders>
              <w:top w:val="nil"/>
              <w:left w:val="nil"/>
              <w:bottom w:val="single" w:sz="8" w:space="0" w:color="000000"/>
              <w:right w:val="single" w:sz="8" w:space="0" w:color="000000"/>
            </w:tcBorders>
            <w:tcMar>
              <w:top w:w="100" w:type="dxa"/>
              <w:left w:w="100" w:type="dxa"/>
              <w:bottom w:w="100" w:type="dxa"/>
              <w:right w:w="100" w:type="dxa"/>
            </w:tcMar>
          </w:tcPr>
          <w:p w14:paraId="4191146A"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 xml:space="preserve"> </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75C90357"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 xml:space="preserve"> </w:t>
            </w:r>
          </w:p>
        </w:tc>
        <w:tc>
          <w:tcPr>
            <w:tcW w:w="782" w:type="dxa"/>
            <w:tcBorders>
              <w:top w:val="nil"/>
              <w:left w:val="nil"/>
              <w:bottom w:val="single" w:sz="8" w:space="0" w:color="000000"/>
              <w:right w:val="single" w:sz="8" w:space="0" w:color="000000"/>
            </w:tcBorders>
            <w:tcMar>
              <w:top w:w="100" w:type="dxa"/>
              <w:left w:w="100" w:type="dxa"/>
              <w:bottom w:w="100" w:type="dxa"/>
              <w:right w:w="100" w:type="dxa"/>
            </w:tcMar>
          </w:tcPr>
          <w:p w14:paraId="3B9222D5"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0.4</w:t>
            </w:r>
          </w:p>
        </w:tc>
        <w:tc>
          <w:tcPr>
            <w:tcW w:w="857" w:type="dxa"/>
            <w:tcBorders>
              <w:top w:val="nil"/>
              <w:left w:val="nil"/>
              <w:bottom w:val="single" w:sz="8" w:space="0" w:color="000000"/>
              <w:right w:val="single" w:sz="8" w:space="0" w:color="000000"/>
            </w:tcBorders>
            <w:tcMar>
              <w:top w:w="100" w:type="dxa"/>
              <w:left w:w="100" w:type="dxa"/>
              <w:bottom w:w="100" w:type="dxa"/>
              <w:right w:w="100" w:type="dxa"/>
            </w:tcMar>
          </w:tcPr>
          <w:p w14:paraId="704F1387"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0.3</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tcPr>
          <w:p w14:paraId="24AD0D31"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0.1</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1DDFE10D"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 xml:space="preserve"> </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30C977CE"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 xml:space="preserve"> </w:t>
            </w:r>
          </w:p>
        </w:tc>
        <w:tc>
          <w:tcPr>
            <w:tcW w:w="954" w:type="dxa"/>
            <w:tcBorders>
              <w:top w:val="nil"/>
              <w:left w:val="nil"/>
              <w:bottom w:val="single" w:sz="8" w:space="0" w:color="000000"/>
              <w:right w:val="single" w:sz="8" w:space="0" w:color="000000"/>
            </w:tcBorders>
            <w:tcMar>
              <w:top w:w="100" w:type="dxa"/>
              <w:left w:w="100" w:type="dxa"/>
              <w:bottom w:w="100" w:type="dxa"/>
              <w:right w:w="100" w:type="dxa"/>
            </w:tcMar>
          </w:tcPr>
          <w:p w14:paraId="3C05E9A3"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 xml:space="preserve"> </w:t>
            </w:r>
          </w:p>
        </w:tc>
        <w:tc>
          <w:tcPr>
            <w:tcW w:w="621" w:type="dxa"/>
            <w:tcBorders>
              <w:top w:val="nil"/>
              <w:left w:val="nil"/>
              <w:bottom w:val="single" w:sz="8" w:space="0" w:color="000000"/>
              <w:right w:val="single" w:sz="8" w:space="0" w:color="000000"/>
            </w:tcBorders>
            <w:tcMar>
              <w:top w:w="100" w:type="dxa"/>
              <w:left w:w="100" w:type="dxa"/>
              <w:bottom w:w="100" w:type="dxa"/>
              <w:right w:w="100" w:type="dxa"/>
            </w:tcMar>
          </w:tcPr>
          <w:p w14:paraId="49E0D6D9"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0.9</w:t>
            </w:r>
          </w:p>
        </w:tc>
      </w:tr>
      <w:tr w:rsidR="00C96CA8" w14:paraId="15BB9A8C" w14:textId="77777777">
        <w:trPr>
          <w:trHeight w:val="495"/>
        </w:trPr>
        <w:tc>
          <w:tcPr>
            <w:tcW w:w="91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24F2ACE" w14:textId="77777777" w:rsidR="00C96CA8" w:rsidRDefault="00C96CA8">
            <w:pPr>
              <w:spacing w:before="240" w:after="240"/>
              <w:jc w:val="both"/>
              <w:rPr>
                <w:rFonts w:ascii="Times New Roman" w:eastAsia="Times New Roman" w:hAnsi="Times New Roman" w:cs="Times New Roman"/>
              </w:rPr>
            </w:pP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2A1E7E"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 xml:space="preserve"> </w:t>
            </w: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E092B3"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68CF71"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 xml:space="preserve"> </w:t>
            </w:r>
          </w:p>
        </w:tc>
        <w:tc>
          <w:tcPr>
            <w:tcW w:w="7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EB09FA"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 xml:space="preserve"> </w:t>
            </w:r>
          </w:p>
        </w:tc>
        <w:tc>
          <w:tcPr>
            <w:tcW w:w="8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EA9330"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 xml:space="preserve"> </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1D6A55"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0.1</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852D2C"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 xml:space="preserve"> </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22D937"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 xml:space="preserve"> </w:t>
            </w:r>
          </w:p>
        </w:tc>
        <w:tc>
          <w:tcPr>
            <w:tcW w:w="9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F3B992"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 xml:space="preserve"> </w:t>
            </w:r>
          </w:p>
        </w:tc>
        <w:tc>
          <w:tcPr>
            <w:tcW w:w="6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22DE6C"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0.1</w:t>
            </w:r>
          </w:p>
        </w:tc>
      </w:tr>
      <w:tr w:rsidR="00C96CA8" w14:paraId="5CEDE18D" w14:textId="77777777">
        <w:trPr>
          <w:trHeight w:val="495"/>
        </w:trPr>
        <w:tc>
          <w:tcPr>
            <w:tcW w:w="91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924A102" w14:textId="77777777" w:rsidR="00C96CA8" w:rsidRDefault="00C96CA8">
            <w:pPr>
              <w:spacing w:before="240" w:after="240"/>
              <w:jc w:val="both"/>
              <w:rPr>
                <w:rFonts w:ascii="Times New Roman" w:eastAsia="Times New Roman" w:hAnsi="Times New Roman" w:cs="Times New Roman"/>
              </w:rPr>
            </w:pP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41B3BF"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 xml:space="preserve"> </w:t>
            </w: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99A76B"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B85F40"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 xml:space="preserve"> </w:t>
            </w:r>
          </w:p>
        </w:tc>
        <w:tc>
          <w:tcPr>
            <w:tcW w:w="7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2B20F9"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 xml:space="preserve"> </w:t>
            </w:r>
          </w:p>
        </w:tc>
        <w:tc>
          <w:tcPr>
            <w:tcW w:w="8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9CBAB7"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 xml:space="preserve"> </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B3B22E"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 xml:space="preserve"> </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C7754A"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 xml:space="preserve"> </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EB7BE9"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 xml:space="preserve"> </w:t>
            </w:r>
          </w:p>
        </w:tc>
        <w:tc>
          <w:tcPr>
            <w:tcW w:w="9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FD865F" w14:textId="77777777" w:rsidR="00C96CA8" w:rsidRDefault="00157841">
            <w:pPr>
              <w:spacing w:before="240" w:after="240"/>
              <w:jc w:val="both"/>
              <w:rPr>
                <w:rFonts w:ascii="Times New Roman" w:eastAsia="Times New Roman" w:hAnsi="Times New Roman" w:cs="Times New Roman"/>
                <w:color w:val="00B050"/>
              </w:rPr>
            </w:pPr>
            <w:r>
              <w:rPr>
                <w:rFonts w:ascii="Times New Roman" w:eastAsia="Times New Roman" w:hAnsi="Times New Roman" w:cs="Times New Roman"/>
                <w:color w:val="00B050"/>
              </w:rPr>
              <w:t xml:space="preserve"> </w:t>
            </w:r>
          </w:p>
        </w:tc>
        <w:tc>
          <w:tcPr>
            <w:tcW w:w="6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188D35" w14:textId="77777777" w:rsidR="00C96CA8" w:rsidRDefault="00157841">
            <w:pPr>
              <w:spacing w:before="240" w:after="240"/>
              <w:jc w:val="both"/>
              <w:rPr>
                <w:rFonts w:ascii="Times New Roman" w:eastAsia="Times New Roman" w:hAnsi="Times New Roman" w:cs="Times New Roman"/>
                <w:b/>
                <w:color w:val="00B050"/>
              </w:rPr>
            </w:pPr>
            <w:r>
              <w:rPr>
                <w:rFonts w:ascii="Times New Roman" w:eastAsia="Times New Roman" w:hAnsi="Times New Roman" w:cs="Times New Roman"/>
                <w:b/>
                <w:color w:val="00B050"/>
              </w:rPr>
              <w:t>1.0</w:t>
            </w:r>
          </w:p>
        </w:tc>
      </w:tr>
    </w:tbl>
    <w:p w14:paraId="2CF2BA03" w14:textId="77777777" w:rsidR="00C96CA8" w:rsidRDefault="00157841">
      <w:pPr>
        <w:spacing w:before="240" w:after="240"/>
        <w:jc w:val="both"/>
        <w:rPr>
          <w:rFonts w:ascii="Times New Roman" w:eastAsia="Times New Roman" w:hAnsi="Times New Roman" w:cs="Times New Roman"/>
        </w:rPr>
      </w:pPr>
      <w:r>
        <w:rPr>
          <w:rFonts w:ascii="Times New Roman" w:eastAsia="Times New Roman" w:hAnsi="Times New Roman" w:cs="Times New Roman"/>
        </w:rPr>
        <w:t>NOTE: FTE in the above table represents the annual fractional full time equivalent (FTE).</w:t>
      </w:r>
    </w:p>
    <w:p w14:paraId="76D6CC1E" w14:textId="77777777" w:rsidR="00C96CA8" w:rsidRDefault="00157841">
      <w:pPr>
        <w:spacing w:before="240" w:after="120"/>
        <w:jc w:val="both"/>
        <w:rPr>
          <w:rFonts w:ascii="Times New Roman" w:eastAsia="Times New Roman" w:hAnsi="Times New Roman" w:cs="Times New Roman"/>
        </w:rPr>
      </w:pPr>
      <w:r>
        <w:rPr>
          <w:rFonts w:ascii="Times New Roman" w:eastAsia="Times New Roman" w:hAnsi="Times New Roman" w:cs="Times New Roman"/>
        </w:rPr>
        <w:t>It is anticipated that the collaborative effort of</w:t>
      </w:r>
      <w:r>
        <w:rPr>
          <w:rFonts w:ascii="Times New Roman" w:eastAsia="Times New Roman" w:hAnsi="Times New Roman" w:cs="Times New Roman"/>
          <w:color w:val="FF0000"/>
        </w:rPr>
        <w:t xml:space="preserve"> </w:t>
      </w:r>
      <w:r>
        <w:rPr>
          <w:rFonts w:ascii="Times New Roman" w:eastAsia="Times New Roman" w:hAnsi="Times New Roman" w:cs="Times New Roman"/>
          <w:color w:val="00B050"/>
        </w:rPr>
        <w:t xml:space="preserve">U. of Kentucky </w:t>
      </w:r>
      <w:r>
        <w:rPr>
          <w:rFonts w:ascii="Times New Roman" w:eastAsia="Times New Roman" w:hAnsi="Times New Roman" w:cs="Times New Roman"/>
        </w:rPr>
        <w:t xml:space="preserve">to cooperate on the EIC Project is to include (at an annual basis) </w:t>
      </w:r>
      <w:r>
        <w:rPr>
          <w:rFonts w:ascii="Times New Roman" w:eastAsia="Times New Roman" w:hAnsi="Times New Roman" w:cs="Times New Roman"/>
          <w:color w:val="70AD47"/>
        </w:rPr>
        <w:t xml:space="preserve">0.1 </w:t>
      </w:r>
      <w:r>
        <w:rPr>
          <w:rFonts w:ascii="Times New Roman" w:eastAsia="Times New Roman" w:hAnsi="Times New Roman" w:cs="Times New Roman"/>
        </w:rPr>
        <w:t xml:space="preserve">full-time equivalent FTEs of a professor, </w:t>
      </w:r>
      <w:r>
        <w:rPr>
          <w:rFonts w:ascii="Times New Roman" w:eastAsia="Times New Roman" w:hAnsi="Times New Roman" w:cs="Times New Roman"/>
          <w:color w:val="00B050"/>
        </w:rPr>
        <w:t xml:space="preserve">0.4 </w:t>
      </w:r>
      <w:r>
        <w:rPr>
          <w:rFonts w:ascii="Times New Roman" w:eastAsia="Times New Roman" w:hAnsi="Times New Roman" w:cs="Times New Roman"/>
        </w:rPr>
        <w:t xml:space="preserve">FTE of a postdoctoral researcher, and </w:t>
      </w:r>
      <w:r>
        <w:rPr>
          <w:rFonts w:ascii="Times New Roman" w:eastAsia="Times New Roman" w:hAnsi="Times New Roman" w:cs="Times New Roman"/>
          <w:color w:val="00B050"/>
        </w:rPr>
        <w:t xml:space="preserve">0.3 </w:t>
      </w:r>
      <w:r>
        <w:rPr>
          <w:rFonts w:ascii="Times New Roman" w:eastAsia="Times New Roman" w:hAnsi="Times New Roman" w:cs="Times New Roman"/>
        </w:rPr>
        <w:t xml:space="preserve">FTEs of Ph.D. students, and </w:t>
      </w:r>
      <w:r>
        <w:rPr>
          <w:rFonts w:ascii="Times New Roman" w:eastAsia="Times New Roman" w:hAnsi="Times New Roman" w:cs="Times New Roman"/>
          <w:color w:val="00B050"/>
        </w:rPr>
        <w:t xml:space="preserve">0.2 </w:t>
      </w:r>
      <w:r>
        <w:rPr>
          <w:rFonts w:ascii="Times New Roman" w:eastAsia="Times New Roman" w:hAnsi="Times New Roman" w:cs="Times New Roman"/>
        </w:rPr>
        <w:t xml:space="preserve">FTEs of undergraduate students. The technical collaborative effort contributed is to include up to </w:t>
      </w:r>
      <w:r>
        <w:rPr>
          <w:rFonts w:ascii="Times New Roman" w:eastAsia="Times New Roman" w:hAnsi="Times New Roman" w:cs="Times New Roman"/>
          <w:color w:val="00B050"/>
        </w:rPr>
        <w:t xml:space="preserve">0.0 </w:t>
      </w:r>
      <w:r>
        <w:rPr>
          <w:rFonts w:ascii="Times New Roman" w:eastAsia="Times New Roman" w:hAnsi="Times New Roman" w:cs="Times New Roman"/>
        </w:rPr>
        <w:t xml:space="preserve">FTE of a technician. We anticipate the duration of this collaborative effort to cooperate on the EIC Project to start at the </w:t>
      </w:r>
      <w:r>
        <w:rPr>
          <w:rFonts w:ascii="Times New Roman" w:eastAsia="Times New Roman" w:hAnsi="Times New Roman" w:cs="Times New Roman"/>
          <w:color w:val="00B050"/>
        </w:rPr>
        <w:t>DESIGN/CONSTRUCTION</w:t>
      </w:r>
      <w:r>
        <w:rPr>
          <w:rFonts w:ascii="Times New Roman" w:eastAsia="Times New Roman" w:hAnsi="Times New Roman" w:cs="Times New Roman"/>
          <w:color w:val="00B0F0"/>
        </w:rPr>
        <w:t xml:space="preserve"> </w:t>
      </w:r>
      <w:r>
        <w:rPr>
          <w:rFonts w:ascii="Times New Roman" w:eastAsia="Times New Roman" w:hAnsi="Times New Roman" w:cs="Times New Roman"/>
        </w:rPr>
        <w:t xml:space="preserve">phase and to be for a period of </w:t>
      </w:r>
      <w:r>
        <w:rPr>
          <w:rFonts w:ascii="Times New Roman" w:eastAsia="Times New Roman" w:hAnsi="Times New Roman" w:cs="Times New Roman"/>
          <w:color w:val="00B050"/>
        </w:rPr>
        <w:t>FIVE</w:t>
      </w:r>
      <w:r>
        <w:rPr>
          <w:rFonts w:ascii="Times New Roman" w:eastAsia="Times New Roman" w:hAnsi="Times New Roman" w:cs="Times New Roman"/>
        </w:rPr>
        <w:t xml:space="preserve"> years.</w:t>
      </w:r>
    </w:p>
    <w:p w14:paraId="2961A298" w14:textId="77777777" w:rsidR="00C96CA8" w:rsidRDefault="00157841">
      <w:pPr>
        <w:spacing w:before="240"/>
        <w:rPr>
          <w:rFonts w:ascii="Times New Roman" w:eastAsia="Times New Roman" w:hAnsi="Times New Roman" w:cs="Times New Roman"/>
        </w:rPr>
      </w:pPr>
      <w:r>
        <w:rPr>
          <w:rFonts w:ascii="Times New Roman" w:eastAsia="Times New Roman" w:hAnsi="Times New Roman" w:cs="Times New Roman"/>
        </w:rPr>
        <w:t xml:space="preserve">The time commitment of members of the </w:t>
      </w:r>
      <w:r>
        <w:rPr>
          <w:rFonts w:ascii="Times New Roman" w:eastAsia="Times New Roman" w:hAnsi="Times New Roman" w:cs="Times New Roman"/>
          <w:color w:val="45818E"/>
        </w:rPr>
        <w:t>IJCLab</w:t>
      </w:r>
      <w:r>
        <w:rPr>
          <w:rFonts w:ascii="Times New Roman" w:eastAsia="Times New Roman" w:hAnsi="Times New Roman" w:cs="Times New Roman"/>
        </w:rPr>
        <w:t xml:space="preserve"> group in the EIC efforts described in this EoI is anticipated to be as follows:</w:t>
      </w:r>
    </w:p>
    <w:tbl>
      <w:tblPr>
        <w:tblStyle w:val="a6"/>
        <w:tblW w:w="9360" w:type="dxa"/>
        <w:tblBorders>
          <w:top w:val="nil"/>
          <w:left w:val="nil"/>
          <w:bottom w:val="nil"/>
          <w:right w:val="nil"/>
          <w:insideH w:val="nil"/>
          <w:insideV w:val="nil"/>
        </w:tblBorders>
        <w:tblLayout w:type="fixed"/>
        <w:tblLook w:val="0600" w:firstRow="0" w:lastRow="0" w:firstColumn="0" w:lastColumn="0" w:noHBand="1" w:noVBand="1"/>
      </w:tblPr>
      <w:tblGrid>
        <w:gridCol w:w="912"/>
        <w:gridCol w:w="869"/>
        <w:gridCol w:w="869"/>
        <w:gridCol w:w="825"/>
        <w:gridCol w:w="782"/>
        <w:gridCol w:w="857"/>
        <w:gridCol w:w="976"/>
        <w:gridCol w:w="847"/>
        <w:gridCol w:w="847"/>
        <w:gridCol w:w="955"/>
        <w:gridCol w:w="621"/>
      </w:tblGrid>
      <w:tr w:rsidR="00C96CA8" w14:paraId="28C929E8" w14:textId="77777777">
        <w:trPr>
          <w:trHeight w:val="1290"/>
        </w:trPr>
        <w:tc>
          <w:tcPr>
            <w:tcW w:w="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A77943"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 Name</w:t>
            </w:r>
          </w:p>
        </w:tc>
        <w:tc>
          <w:tcPr>
            <w:tcW w:w="8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0E3C33A"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Professor</w:t>
            </w:r>
          </w:p>
        </w:tc>
        <w:tc>
          <w:tcPr>
            <w:tcW w:w="8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C55147"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Research Professor</w:t>
            </w:r>
          </w:p>
        </w:tc>
        <w:tc>
          <w:tcPr>
            <w:tcW w:w="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CBD607"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Staff Scientist</w:t>
            </w:r>
          </w:p>
        </w:tc>
        <w:tc>
          <w:tcPr>
            <w:tcW w:w="78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DE9E17"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Postdoc</w:t>
            </w:r>
          </w:p>
        </w:tc>
        <w:tc>
          <w:tcPr>
            <w:tcW w:w="85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63A023"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Graduate Student</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033900"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Undergrad. student</w:t>
            </w:r>
          </w:p>
        </w:tc>
        <w:tc>
          <w:tcPr>
            <w:tcW w:w="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0AEB07C"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Engineer</w:t>
            </w:r>
          </w:p>
        </w:tc>
        <w:tc>
          <w:tcPr>
            <w:tcW w:w="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B545B6"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Designer</w:t>
            </w:r>
          </w:p>
        </w:tc>
        <w:tc>
          <w:tcPr>
            <w:tcW w:w="95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D402798"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Technician</w:t>
            </w:r>
          </w:p>
        </w:tc>
        <w:tc>
          <w:tcPr>
            <w:tcW w:w="6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3BA8D7" w14:textId="77777777" w:rsidR="00C96CA8" w:rsidRDefault="00157841">
            <w:pPr>
              <w:ind w:left="120" w:right="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Total Sum</w:t>
            </w:r>
          </w:p>
        </w:tc>
      </w:tr>
      <w:tr w:rsidR="00C96CA8" w14:paraId="4E8E02E1" w14:textId="77777777">
        <w:trPr>
          <w:trHeight w:val="495"/>
        </w:trPr>
        <w:tc>
          <w:tcPr>
            <w:tcW w:w="911"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596F0A" w14:textId="77777777" w:rsidR="00C96CA8" w:rsidRDefault="00157841">
            <w:pPr>
              <w:spacing w:before="240" w:after="240"/>
              <w:jc w:val="both"/>
              <w:rPr>
                <w:rFonts w:ascii="Times New Roman" w:eastAsia="Times New Roman" w:hAnsi="Times New Roman" w:cs="Times New Roman"/>
                <w:color w:val="45818E"/>
              </w:rPr>
            </w:pPr>
            <w:r>
              <w:rPr>
                <w:rFonts w:ascii="Times New Roman" w:eastAsia="Times New Roman" w:hAnsi="Times New Roman" w:cs="Times New Roman"/>
                <w:color w:val="45818E"/>
              </w:rPr>
              <w:t>IJCLab</w:t>
            </w:r>
          </w:p>
        </w:tc>
        <w:tc>
          <w:tcPr>
            <w:tcW w:w="868" w:type="dxa"/>
            <w:tcBorders>
              <w:top w:val="nil"/>
              <w:left w:val="nil"/>
              <w:bottom w:val="single" w:sz="8" w:space="0" w:color="000000"/>
              <w:right w:val="single" w:sz="8" w:space="0" w:color="000000"/>
            </w:tcBorders>
            <w:tcMar>
              <w:top w:w="100" w:type="dxa"/>
              <w:left w:w="100" w:type="dxa"/>
              <w:bottom w:w="100" w:type="dxa"/>
              <w:right w:w="100" w:type="dxa"/>
            </w:tcMar>
          </w:tcPr>
          <w:p w14:paraId="2A05B098" w14:textId="77777777" w:rsidR="00C96CA8" w:rsidRDefault="00157841">
            <w:pPr>
              <w:spacing w:before="240" w:after="240"/>
              <w:jc w:val="both"/>
              <w:rPr>
                <w:rFonts w:ascii="Times New Roman" w:eastAsia="Times New Roman" w:hAnsi="Times New Roman" w:cs="Times New Roman"/>
                <w:color w:val="45818E"/>
              </w:rPr>
            </w:pPr>
            <w:r>
              <w:rPr>
                <w:rFonts w:ascii="Times New Roman" w:eastAsia="Times New Roman" w:hAnsi="Times New Roman" w:cs="Times New Roman"/>
                <w:color w:val="45818E"/>
              </w:rPr>
              <w:t xml:space="preserve"> </w:t>
            </w:r>
          </w:p>
        </w:tc>
        <w:tc>
          <w:tcPr>
            <w:tcW w:w="868" w:type="dxa"/>
            <w:tcBorders>
              <w:top w:val="nil"/>
              <w:left w:val="nil"/>
              <w:bottom w:val="single" w:sz="8" w:space="0" w:color="000000"/>
              <w:right w:val="single" w:sz="8" w:space="0" w:color="000000"/>
            </w:tcBorders>
            <w:tcMar>
              <w:top w:w="100" w:type="dxa"/>
              <w:left w:w="100" w:type="dxa"/>
              <w:bottom w:w="100" w:type="dxa"/>
              <w:right w:w="100" w:type="dxa"/>
            </w:tcMar>
          </w:tcPr>
          <w:p w14:paraId="37548884" w14:textId="77777777" w:rsidR="00C96CA8" w:rsidRDefault="00157841">
            <w:pPr>
              <w:spacing w:before="240" w:after="240"/>
              <w:jc w:val="both"/>
              <w:rPr>
                <w:rFonts w:ascii="Times New Roman" w:eastAsia="Times New Roman" w:hAnsi="Times New Roman" w:cs="Times New Roman"/>
                <w:color w:val="45818E"/>
              </w:rPr>
            </w:pPr>
            <w:r>
              <w:rPr>
                <w:rFonts w:ascii="Times New Roman" w:eastAsia="Times New Roman" w:hAnsi="Times New Roman" w:cs="Times New Roman"/>
                <w:color w:val="45818E"/>
              </w:rPr>
              <w:t xml:space="preserve"> </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41060CDD" w14:textId="77777777" w:rsidR="00C96CA8" w:rsidRDefault="00157841">
            <w:pPr>
              <w:spacing w:before="240" w:after="240"/>
              <w:jc w:val="both"/>
              <w:rPr>
                <w:rFonts w:ascii="Times New Roman" w:eastAsia="Times New Roman" w:hAnsi="Times New Roman" w:cs="Times New Roman"/>
                <w:color w:val="45818E"/>
              </w:rPr>
            </w:pPr>
            <w:r>
              <w:rPr>
                <w:rFonts w:ascii="Times New Roman" w:eastAsia="Times New Roman" w:hAnsi="Times New Roman" w:cs="Times New Roman"/>
                <w:color w:val="45818E"/>
              </w:rPr>
              <w:t xml:space="preserve"> 0.2</w:t>
            </w:r>
          </w:p>
        </w:tc>
        <w:tc>
          <w:tcPr>
            <w:tcW w:w="782" w:type="dxa"/>
            <w:tcBorders>
              <w:top w:val="nil"/>
              <w:left w:val="nil"/>
              <w:bottom w:val="single" w:sz="8" w:space="0" w:color="000000"/>
              <w:right w:val="single" w:sz="8" w:space="0" w:color="000000"/>
            </w:tcBorders>
            <w:tcMar>
              <w:top w:w="100" w:type="dxa"/>
              <w:left w:w="100" w:type="dxa"/>
              <w:bottom w:w="100" w:type="dxa"/>
              <w:right w:w="100" w:type="dxa"/>
            </w:tcMar>
          </w:tcPr>
          <w:p w14:paraId="20285D1E" w14:textId="77777777" w:rsidR="00C96CA8" w:rsidRDefault="00157841">
            <w:pPr>
              <w:spacing w:before="240" w:after="240"/>
              <w:jc w:val="both"/>
              <w:rPr>
                <w:rFonts w:ascii="Times New Roman" w:eastAsia="Times New Roman" w:hAnsi="Times New Roman" w:cs="Times New Roman"/>
                <w:color w:val="45818E"/>
              </w:rPr>
            </w:pPr>
            <w:r>
              <w:rPr>
                <w:rFonts w:ascii="Times New Roman" w:eastAsia="Times New Roman" w:hAnsi="Times New Roman" w:cs="Times New Roman"/>
                <w:color w:val="45818E"/>
              </w:rPr>
              <w:t>0.2</w:t>
            </w:r>
          </w:p>
        </w:tc>
        <w:tc>
          <w:tcPr>
            <w:tcW w:w="857" w:type="dxa"/>
            <w:tcBorders>
              <w:top w:val="nil"/>
              <w:left w:val="nil"/>
              <w:bottom w:val="single" w:sz="8" w:space="0" w:color="000000"/>
              <w:right w:val="single" w:sz="8" w:space="0" w:color="000000"/>
            </w:tcBorders>
            <w:tcMar>
              <w:top w:w="100" w:type="dxa"/>
              <w:left w:w="100" w:type="dxa"/>
              <w:bottom w:w="100" w:type="dxa"/>
              <w:right w:w="100" w:type="dxa"/>
            </w:tcMar>
          </w:tcPr>
          <w:p w14:paraId="478911C7" w14:textId="77777777" w:rsidR="00C96CA8" w:rsidRDefault="00157841">
            <w:pPr>
              <w:spacing w:before="240" w:after="240"/>
              <w:jc w:val="both"/>
              <w:rPr>
                <w:rFonts w:ascii="Times New Roman" w:eastAsia="Times New Roman" w:hAnsi="Times New Roman" w:cs="Times New Roman"/>
                <w:color w:val="45818E"/>
              </w:rPr>
            </w:pPr>
            <w:r>
              <w:rPr>
                <w:rFonts w:ascii="Times New Roman" w:eastAsia="Times New Roman" w:hAnsi="Times New Roman" w:cs="Times New Roman"/>
                <w:color w:val="45818E"/>
              </w:rPr>
              <w:t>0.3</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tcPr>
          <w:p w14:paraId="707BDCE0" w14:textId="77777777" w:rsidR="00C96CA8" w:rsidRDefault="00157841">
            <w:pPr>
              <w:spacing w:before="240" w:after="240"/>
              <w:jc w:val="both"/>
              <w:rPr>
                <w:rFonts w:ascii="Times New Roman" w:eastAsia="Times New Roman" w:hAnsi="Times New Roman" w:cs="Times New Roman"/>
                <w:color w:val="45818E"/>
              </w:rPr>
            </w:pPr>
            <w:r>
              <w:rPr>
                <w:rFonts w:ascii="Times New Roman" w:eastAsia="Times New Roman" w:hAnsi="Times New Roman" w:cs="Times New Roman"/>
                <w:color w:val="45818E"/>
              </w:rPr>
              <w:t xml:space="preserve"> </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5AD5788E" w14:textId="77777777" w:rsidR="00C96CA8" w:rsidRDefault="00157841">
            <w:pPr>
              <w:spacing w:before="240" w:after="240"/>
              <w:jc w:val="both"/>
              <w:rPr>
                <w:rFonts w:ascii="Times New Roman" w:eastAsia="Times New Roman" w:hAnsi="Times New Roman" w:cs="Times New Roman"/>
                <w:color w:val="45818E"/>
              </w:rPr>
            </w:pPr>
            <w:r>
              <w:rPr>
                <w:rFonts w:ascii="Times New Roman" w:eastAsia="Times New Roman" w:hAnsi="Times New Roman" w:cs="Times New Roman"/>
                <w:color w:val="45818E"/>
              </w:rPr>
              <w:t xml:space="preserve"> </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4A7ED11A" w14:textId="77777777" w:rsidR="00C96CA8" w:rsidRDefault="00157841">
            <w:pPr>
              <w:spacing w:before="240" w:after="240"/>
              <w:jc w:val="both"/>
              <w:rPr>
                <w:rFonts w:ascii="Times New Roman" w:eastAsia="Times New Roman" w:hAnsi="Times New Roman" w:cs="Times New Roman"/>
                <w:color w:val="45818E"/>
              </w:rPr>
            </w:pPr>
            <w:r>
              <w:rPr>
                <w:rFonts w:ascii="Times New Roman" w:eastAsia="Times New Roman" w:hAnsi="Times New Roman" w:cs="Times New Roman"/>
                <w:color w:val="45818E"/>
              </w:rPr>
              <w:t xml:space="preserve"> 0.3</w:t>
            </w:r>
          </w:p>
        </w:tc>
        <w:tc>
          <w:tcPr>
            <w:tcW w:w="954" w:type="dxa"/>
            <w:tcBorders>
              <w:top w:val="nil"/>
              <w:left w:val="nil"/>
              <w:bottom w:val="single" w:sz="8" w:space="0" w:color="000000"/>
              <w:right w:val="single" w:sz="8" w:space="0" w:color="000000"/>
            </w:tcBorders>
            <w:tcMar>
              <w:top w:w="100" w:type="dxa"/>
              <w:left w:w="100" w:type="dxa"/>
              <w:bottom w:w="100" w:type="dxa"/>
              <w:right w:w="100" w:type="dxa"/>
            </w:tcMar>
          </w:tcPr>
          <w:p w14:paraId="7E28B366" w14:textId="77777777" w:rsidR="00C96CA8" w:rsidRDefault="00157841">
            <w:pPr>
              <w:spacing w:before="240" w:after="240"/>
              <w:jc w:val="both"/>
              <w:rPr>
                <w:rFonts w:ascii="Times New Roman" w:eastAsia="Times New Roman" w:hAnsi="Times New Roman" w:cs="Times New Roman"/>
                <w:color w:val="45818E"/>
              </w:rPr>
            </w:pPr>
            <w:r>
              <w:rPr>
                <w:rFonts w:ascii="Times New Roman" w:eastAsia="Times New Roman" w:hAnsi="Times New Roman" w:cs="Times New Roman"/>
                <w:color w:val="45818E"/>
              </w:rPr>
              <w:t xml:space="preserve"> 0.25</w:t>
            </w:r>
          </w:p>
        </w:tc>
        <w:tc>
          <w:tcPr>
            <w:tcW w:w="621" w:type="dxa"/>
            <w:tcBorders>
              <w:top w:val="nil"/>
              <w:left w:val="nil"/>
              <w:bottom w:val="single" w:sz="8" w:space="0" w:color="000000"/>
              <w:right w:val="single" w:sz="8" w:space="0" w:color="000000"/>
            </w:tcBorders>
            <w:tcMar>
              <w:top w:w="100" w:type="dxa"/>
              <w:left w:w="100" w:type="dxa"/>
              <w:bottom w:w="100" w:type="dxa"/>
              <w:right w:w="100" w:type="dxa"/>
            </w:tcMar>
          </w:tcPr>
          <w:p w14:paraId="7A7751E7" w14:textId="77777777" w:rsidR="00C96CA8" w:rsidRDefault="00157841">
            <w:pPr>
              <w:spacing w:before="240" w:after="240"/>
              <w:jc w:val="both"/>
              <w:rPr>
                <w:rFonts w:ascii="Times New Roman" w:eastAsia="Times New Roman" w:hAnsi="Times New Roman" w:cs="Times New Roman"/>
                <w:color w:val="45818E"/>
              </w:rPr>
            </w:pPr>
            <w:r>
              <w:rPr>
                <w:rFonts w:ascii="Times New Roman" w:eastAsia="Times New Roman" w:hAnsi="Times New Roman" w:cs="Times New Roman"/>
                <w:color w:val="45818E"/>
              </w:rPr>
              <w:t>1.25</w:t>
            </w:r>
          </w:p>
        </w:tc>
      </w:tr>
      <w:tr w:rsidR="00C96CA8" w14:paraId="7C27F4A5" w14:textId="77777777">
        <w:trPr>
          <w:trHeight w:val="495"/>
        </w:trPr>
        <w:tc>
          <w:tcPr>
            <w:tcW w:w="91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911443C" w14:textId="77777777" w:rsidR="00C96CA8" w:rsidRDefault="00C96CA8">
            <w:pPr>
              <w:spacing w:before="240" w:after="240"/>
              <w:jc w:val="both"/>
              <w:rPr>
                <w:rFonts w:ascii="Times New Roman" w:eastAsia="Times New Roman" w:hAnsi="Times New Roman" w:cs="Times New Roman"/>
              </w:rPr>
            </w:pP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738B1C" w14:textId="77777777" w:rsidR="00C96CA8" w:rsidRDefault="00157841">
            <w:pPr>
              <w:spacing w:before="240" w:after="240"/>
              <w:jc w:val="both"/>
              <w:rPr>
                <w:rFonts w:ascii="Times New Roman" w:eastAsia="Times New Roman" w:hAnsi="Times New Roman" w:cs="Times New Roman"/>
                <w:color w:val="45818E"/>
              </w:rPr>
            </w:pPr>
            <w:r>
              <w:rPr>
                <w:rFonts w:ascii="Times New Roman" w:eastAsia="Times New Roman" w:hAnsi="Times New Roman" w:cs="Times New Roman"/>
                <w:color w:val="45818E"/>
              </w:rPr>
              <w:t xml:space="preserve"> </w:t>
            </w: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AC9ECA" w14:textId="77777777" w:rsidR="00C96CA8" w:rsidRDefault="00157841">
            <w:pPr>
              <w:spacing w:before="240" w:after="240"/>
              <w:jc w:val="both"/>
              <w:rPr>
                <w:rFonts w:ascii="Times New Roman" w:eastAsia="Times New Roman" w:hAnsi="Times New Roman" w:cs="Times New Roman"/>
                <w:color w:val="45818E"/>
              </w:rPr>
            </w:pPr>
            <w:r>
              <w:rPr>
                <w:rFonts w:ascii="Times New Roman" w:eastAsia="Times New Roman" w:hAnsi="Times New Roman" w:cs="Times New Roman"/>
                <w:color w:val="45818E"/>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54A19E" w14:textId="77777777" w:rsidR="00C96CA8" w:rsidRDefault="00157841">
            <w:pPr>
              <w:spacing w:before="240" w:after="240"/>
              <w:jc w:val="both"/>
              <w:rPr>
                <w:rFonts w:ascii="Times New Roman" w:eastAsia="Times New Roman" w:hAnsi="Times New Roman" w:cs="Times New Roman"/>
                <w:color w:val="45818E"/>
              </w:rPr>
            </w:pPr>
            <w:r>
              <w:rPr>
                <w:rFonts w:ascii="Times New Roman" w:eastAsia="Times New Roman" w:hAnsi="Times New Roman" w:cs="Times New Roman"/>
                <w:color w:val="45818E"/>
              </w:rPr>
              <w:t xml:space="preserve"> 0.1</w:t>
            </w:r>
          </w:p>
        </w:tc>
        <w:tc>
          <w:tcPr>
            <w:tcW w:w="7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C91C84" w14:textId="77777777" w:rsidR="00C96CA8" w:rsidRDefault="00157841">
            <w:pPr>
              <w:spacing w:before="240" w:after="240"/>
              <w:jc w:val="both"/>
              <w:rPr>
                <w:rFonts w:ascii="Times New Roman" w:eastAsia="Times New Roman" w:hAnsi="Times New Roman" w:cs="Times New Roman"/>
                <w:color w:val="45818E"/>
              </w:rPr>
            </w:pPr>
            <w:r>
              <w:rPr>
                <w:rFonts w:ascii="Times New Roman" w:eastAsia="Times New Roman" w:hAnsi="Times New Roman" w:cs="Times New Roman"/>
                <w:color w:val="45818E"/>
              </w:rPr>
              <w:t xml:space="preserve"> </w:t>
            </w:r>
          </w:p>
        </w:tc>
        <w:tc>
          <w:tcPr>
            <w:tcW w:w="8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57C002" w14:textId="77777777" w:rsidR="00C96CA8" w:rsidRDefault="00C96CA8">
            <w:pPr>
              <w:spacing w:before="240" w:after="240"/>
              <w:jc w:val="both"/>
              <w:rPr>
                <w:rFonts w:ascii="Times New Roman" w:eastAsia="Times New Roman" w:hAnsi="Times New Roman" w:cs="Times New Roman"/>
                <w:color w:val="45818E"/>
              </w:rPr>
            </w:pP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6DCE37" w14:textId="77777777" w:rsidR="00C96CA8" w:rsidRDefault="00157841">
            <w:pPr>
              <w:spacing w:before="240" w:after="240"/>
              <w:jc w:val="both"/>
              <w:rPr>
                <w:rFonts w:ascii="Times New Roman" w:eastAsia="Times New Roman" w:hAnsi="Times New Roman" w:cs="Times New Roman"/>
                <w:color w:val="45818E"/>
              </w:rPr>
            </w:pPr>
            <w:r>
              <w:rPr>
                <w:rFonts w:ascii="Times New Roman" w:eastAsia="Times New Roman" w:hAnsi="Times New Roman" w:cs="Times New Roman"/>
                <w:color w:val="45818E"/>
              </w:rPr>
              <w:t xml:space="preserve"> </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8CE462" w14:textId="77777777" w:rsidR="00C96CA8" w:rsidRDefault="00157841">
            <w:pPr>
              <w:spacing w:before="240" w:after="240"/>
              <w:jc w:val="both"/>
              <w:rPr>
                <w:rFonts w:ascii="Times New Roman" w:eastAsia="Times New Roman" w:hAnsi="Times New Roman" w:cs="Times New Roman"/>
                <w:color w:val="45818E"/>
              </w:rPr>
            </w:pPr>
            <w:r>
              <w:rPr>
                <w:rFonts w:ascii="Times New Roman" w:eastAsia="Times New Roman" w:hAnsi="Times New Roman" w:cs="Times New Roman"/>
                <w:color w:val="45818E"/>
              </w:rPr>
              <w:t xml:space="preserve"> </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223341" w14:textId="77777777" w:rsidR="00C96CA8" w:rsidRDefault="00157841">
            <w:pPr>
              <w:spacing w:before="240" w:after="240"/>
              <w:jc w:val="both"/>
              <w:rPr>
                <w:rFonts w:ascii="Times New Roman" w:eastAsia="Times New Roman" w:hAnsi="Times New Roman" w:cs="Times New Roman"/>
                <w:color w:val="45818E"/>
              </w:rPr>
            </w:pPr>
            <w:r>
              <w:rPr>
                <w:rFonts w:ascii="Times New Roman" w:eastAsia="Times New Roman" w:hAnsi="Times New Roman" w:cs="Times New Roman"/>
                <w:color w:val="45818E"/>
              </w:rPr>
              <w:t xml:space="preserve"> 0.3</w:t>
            </w:r>
          </w:p>
        </w:tc>
        <w:tc>
          <w:tcPr>
            <w:tcW w:w="9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153289" w14:textId="77777777" w:rsidR="00C96CA8" w:rsidRDefault="00157841">
            <w:pPr>
              <w:spacing w:before="240" w:after="240"/>
              <w:jc w:val="both"/>
              <w:rPr>
                <w:rFonts w:ascii="Times New Roman" w:eastAsia="Times New Roman" w:hAnsi="Times New Roman" w:cs="Times New Roman"/>
                <w:color w:val="45818E"/>
              </w:rPr>
            </w:pPr>
            <w:r>
              <w:rPr>
                <w:rFonts w:ascii="Times New Roman" w:eastAsia="Times New Roman" w:hAnsi="Times New Roman" w:cs="Times New Roman"/>
                <w:color w:val="45818E"/>
              </w:rPr>
              <w:t xml:space="preserve"> 0.25</w:t>
            </w:r>
          </w:p>
        </w:tc>
        <w:tc>
          <w:tcPr>
            <w:tcW w:w="6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407728" w14:textId="77777777" w:rsidR="00C96CA8" w:rsidRDefault="00157841">
            <w:pPr>
              <w:spacing w:before="240" w:after="240"/>
              <w:jc w:val="both"/>
              <w:rPr>
                <w:rFonts w:ascii="Times New Roman" w:eastAsia="Times New Roman" w:hAnsi="Times New Roman" w:cs="Times New Roman"/>
                <w:color w:val="45818E"/>
              </w:rPr>
            </w:pPr>
            <w:r>
              <w:rPr>
                <w:rFonts w:ascii="Times New Roman" w:eastAsia="Times New Roman" w:hAnsi="Times New Roman" w:cs="Times New Roman"/>
                <w:color w:val="45818E"/>
              </w:rPr>
              <w:t>0.65</w:t>
            </w:r>
          </w:p>
        </w:tc>
      </w:tr>
      <w:tr w:rsidR="00C96CA8" w14:paraId="7B200530" w14:textId="77777777">
        <w:trPr>
          <w:trHeight w:val="495"/>
        </w:trPr>
        <w:tc>
          <w:tcPr>
            <w:tcW w:w="91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3E16A36" w14:textId="77777777" w:rsidR="00C96CA8" w:rsidRDefault="00C96CA8">
            <w:pPr>
              <w:spacing w:before="240" w:after="240"/>
              <w:jc w:val="both"/>
              <w:rPr>
                <w:rFonts w:ascii="Times New Roman" w:eastAsia="Times New Roman" w:hAnsi="Times New Roman" w:cs="Times New Roman"/>
              </w:rPr>
            </w:pP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B44E4B" w14:textId="77777777" w:rsidR="00C96CA8" w:rsidRDefault="00157841">
            <w:pPr>
              <w:spacing w:before="240" w:after="240"/>
              <w:jc w:val="both"/>
              <w:rPr>
                <w:rFonts w:ascii="Times New Roman" w:eastAsia="Times New Roman" w:hAnsi="Times New Roman" w:cs="Times New Roman"/>
                <w:color w:val="45818E"/>
              </w:rPr>
            </w:pPr>
            <w:r>
              <w:rPr>
                <w:rFonts w:ascii="Times New Roman" w:eastAsia="Times New Roman" w:hAnsi="Times New Roman" w:cs="Times New Roman"/>
                <w:color w:val="45818E"/>
              </w:rPr>
              <w:t xml:space="preserve"> </w:t>
            </w: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2C6153" w14:textId="77777777" w:rsidR="00C96CA8" w:rsidRDefault="00157841">
            <w:pPr>
              <w:spacing w:before="240" w:after="240"/>
              <w:jc w:val="both"/>
              <w:rPr>
                <w:rFonts w:ascii="Times New Roman" w:eastAsia="Times New Roman" w:hAnsi="Times New Roman" w:cs="Times New Roman"/>
                <w:color w:val="45818E"/>
              </w:rPr>
            </w:pPr>
            <w:r>
              <w:rPr>
                <w:rFonts w:ascii="Times New Roman" w:eastAsia="Times New Roman" w:hAnsi="Times New Roman" w:cs="Times New Roman"/>
                <w:color w:val="45818E"/>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9E6AF9" w14:textId="77777777" w:rsidR="00C96CA8" w:rsidRDefault="00157841">
            <w:pPr>
              <w:spacing w:before="240" w:after="240"/>
              <w:jc w:val="both"/>
              <w:rPr>
                <w:rFonts w:ascii="Times New Roman" w:eastAsia="Times New Roman" w:hAnsi="Times New Roman" w:cs="Times New Roman"/>
                <w:color w:val="45818E"/>
              </w:rPr>
            </w:pPr>
            <w:r>
              <w:rPr>
                <w:rFonts w:ascii="Times New Roman" w:eastAsia="Times New Roman" w:hAnsi="Times New Roman" w:cs="Times New Roman"/>
                <w:color w:val="45818E"/>
              </w:rPr>
              <w:t xml:space="preserve"> </w:t>
            </w:r>
          </w:p>
        </w:tc>
        <w:tc>
          <w:tcPr>
            <w:tcW w:w="7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7A8051" w14:textId="77777777" w:rsidR="00C96CA8" w:rsidRDefault="00157841">
            <w:pPr>
              <w:spacing w:before="240" w:after="240"/>
              <w:jc w:val="both"/>
              <w:rPr>
                <w:rFonts w:ascii="Times New Roman" w:eastAsia="Times New Roman" w:hAnsi="Times New Roman" w:cs="Times New Roman"/>
                <w:color w:val="45818E"/>
              </w:rPr>
            </w:pPr>
            <w:r>
              <w:rPr>
                <w:rFonts w:ascii="Times New Roman" w:eastAsia="Times New Roman" w:hAnsi="Times New Roman" w:cs="Times New Roman"/>
                <w:color w:val="45818E"/>
              </w:rPr>
              <w:t xml:space="preserve"> </w:t>
            </w:r>
          </w:p>
        </w:tc>
        <w:tc>
          <w:tcPr>
            <w:tcW w:w="8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995D34" w14:textId="77777777" w:rsidR="00C96CA8" w:rsidRDefault="00157841">
            <w:pPr>
              <w:spacing w:before="240" w:after="240"/>
              <w:jc w:val="both"/>
              <w:rPr>
                <w:rFonts w:ascii="Times New Roman" w:eastAsia="Times New Roman" w:hAnsi="Times New Roman" w:cs="Times New Roman"/>
                <w:color w:val="45818E"/>
              </w:rPr>
            </w:pPr>
            <w:r>
              <w:rPr>
                <w:rFonts w:ascii="Times New Roman" w:eastAsia="Times New Roman" w:hAnsi="Times New Roman" w:cs="Times New Roman"/>
                <w:color w:val="45818E"/>
              </w:rPr>
              <w:t xml:space="preserve"> </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9939BB" w14:textId="77777777" w:rsidR="00C96CA8" w:rsidRDefault="00157841">
            <w:pPr>
              <w:spacing w:before="240" w:after="240"/>
              <w:jc w:val="both"/>
              <w:rPr>
                <w:rFonts w:ascii="Times New Roman" w:eastAsia="Times New Roman" w:hAnsi="Times New Roman" w:cs="Times New Roman"/>
                <w:color w:val="45818E"/>
              </w:rPr>
            </w:pPr>
            <w:r>
              <w:rPr>
                <w:rFonts w:ascii="Times New Roman" w:eastAsia="Times New Roman" w:hAnsi="Times New Roman" w:cs="Times New Roman"/>
                <w:color w:val="45818E"/>
              </w:rPr>
              <w:t xml:space="preserve"> </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488A5D" w14:textId="77777777" w:rsidR="00C96CA8" w:rsidRDefault="00157841">
            <w:pPr>
              <w:spacing w:before="240" w:after="240"/>
              <w:jc w:val="both"/>
              <w:rPr>
                <w:rFonts w:ascii="Times New Roman" w:eastAsia="Times New Roman" w:hAnsi="Times New Roman" w:cs="Times New Roman"/>
                <w:color w:val="45818E"/>
              </w:rPr>
            </w:pPr>
            <w:r>
              <w:rPr>
                <w:rFonts w:ascii="Times New Roman" w:eastAsia="Times New Roman" w:hAnsi="Times New Roman" w:cs="Times New Roman"/>
                <w:color w:val="45818E"/>
              </w:rPr>
              <w:t xml:space="preserve"> </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F0BF14" w14:textId="77777777" w:rsidR="00C96CA8" w:rsidRDefault="00157841">
            <w:pPr>
              <w:spacing w:before="240" w:after="240"/>
              <w:jc w:val="both"/>
              <w:rPr>
                <w:rFonts w:ascii="Times New Roman" w:eastAsia="Times New Roman" w:hAnsi="Times New Roman" w:cs="Times New Roman"/>
                <w:color w:val="45818E"/>
              </w:rPr>
            </w:pPr>
            <w:r>
              <w:rPr>
                <w:rFonts w:ascii="Times New Roman" w:eastAsia="Times New Roman" w:hAnsi="Times New Roman" w:cs="Times New Roman"/>
                <w:color w:val="45818E"/>
              </w:rPr>
              <w:t xml:space="preserve"> </w:t>
            </w:r>
          </w:p>
        </w:tc>
        <w:tc>
          <w:tcPr>
            <w:tcW w:w="9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DF47AE" w14:textId="77777777" w:rsidR="00C96CA8" w:rsidRDefault="00157841">
            <w:pPr>
              <w:spacing w:before="240" w:after="240"/>
              <w:jc w:val="both"/>
              <w:rPr>
                <w:rFonts w:ascii="Times New Roman" w:eastAsia="Times New Roman" w:hAnsi="Times New Roman" w:cs="Times New Roman"/>
                <w:color w:val="45818E"/>
              </w:rPr>
            </w:pPr>
            <w:r>
              <w:rPr>
                <w:rFonts w:ascii="Times New Roman" w:eastAsia="Times New Roman" w:hAnsi="Times New Roman" w:cs="Times New Roman"/>
                <w:color w:val="45818E"/>
              </w:rPr>
              <w:t xml:space="preserve"> </w:t>
            </w:r>
          </w:p>
        </w:tc>
        <w:tc>
          <w:tcPr>
            <w:tcW w:w="6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CDC58A" w14:textId="77777777" w:rsidR="00C96CA8" w:rsidRDefault="00157841">
            <w:pPr>
              <w:spacing w:before="240" w:after="240"/>
              <w:jc w:val="both"/>
              <w:rPr>
                <w:rFonts w:ascii="Times New Roman" w:eastAsia="Times New Roman" w:hAnsi="Times New Roman" w:cs="Times New Roman"/>
                <w:b/>
                <w:color w:val="45818E"/>
              </w:rPr>
            </w:pPr>
            <w:r>
              <w:rPr>
                <w:rFonts w:ascii="Times New Roman" w:eastAsia="Times New Roman" w:hAnsi="Times New Roman" w:cs="Times New Roman"/>
                <w:b/>
                <w:color w:val="45818E"/>
              </w:rPr>
              <w:t>1.9</w:t>
            </w:r>
          </w:p>
        </w:tc>
      </w:tr>
    </w:tbl>
    <w:p w14:paraId="1673FC46" w14:textId="77777777" w:rsidR="00C96CA8" w:rsidRDefault="00157841">
      <w:pPr>
        <w:spacing w:before="240" w:after="240"/>
        <w:jc w:val="both"/>
        <w:rPr>
          <w:rFonts w:ascii="Times New Roman" w:eastAsia="Times New Roman" w:hAnsi="Times New Roman" w:cs="Times New Roman"/>
        </w:rPr>
      </w:pPr>
      <w:r>
        <w:rPr>
          <w:rFonts w:ascii="Times New Roman" w:eastAsia="Times New Roman" w:hAnsi="Times New Roman" w:cs="Times New Roman"/>
        </w:rPr>
        <w:t>NOTE: FTE in the above table represents the annual fractional full time equivalent (FTE).</w:t>
      </w:r>
    </w:p>
    <w:p w14:paraId="7AA1CA64" w14:textId="77777777" w:rsidR="00C96CA8" w:rsidRDefault="00157841">
      <w:pPr>
        <w:spacing w:before="240" w:after="120"/>
        <w:jc w:val="both"/>
        <w:rPr>
          <w:rFonts w:ascii="Times New Roman" w:eastAsia="Times New Roman" w:hAnsi="Times New Roman" w:cs="Times New Roman"/>
        </w:rPr>
      </w:pPr>
      <w:r>
        <w:rPr>
          <w:rFonts w:ascii="Times New Roman" w:eastAsia="Times New Roman" w:hAnsi="Times New Roman" w:cs="Times New Roman"/>
        </w:rPr>
        <w:t>It is anticipated that the collaborative effort of</w:t>
      </w:r>
      <w:r>
        <w:rPr>
          <w:rFonts w:ascii="Times New Roman" w:eastAsia="Times New Roman" w:hAnsi="Times New Roman" w:cs="Times New Roman"/>
          <w:color w:val="FF0000"/>
        </w:rPr>
        <w:t xml:space="preserve"> </w:t>
      </w:r>
      <w:r>
        <w:rPr>
          <w:rFonts w:ascii="Times New Roman" w:eastAsia="Times New Roman" w:hAnsi="Times New Roman" w:cs="Times New Roman"/>
          <w:color w:val="45818E"/>
        </w:rPr>
        <w:t>IJCLab</w:t>
      </w:r>
      <w:r>
        <w:rPr>
          <w:rFonts w:ascii="Times New Roman" w:eastAsia="Times New Roman" w:hAnsi="Times New Roman" w:cs="Times New Roman"/>
        </w:rPr>
        <w:t xml:space="preserve"> to cooperate on the EIC Project is to include (at an annual basis)</w:t>
      </w:r>
      <w:r>
        <w:rPr>
          <w:rFonts w:ascii="Times New Roman" w:eastAsia="Times New Roman" w:hAnsi="Times New Roman" w:cs="Times New Roman"/>
          <w:color w:val="45818E"/>
        </w:rPr>
        <w:t xml:space="preserve"> 0.2</w:t>
      </w:r>
      <w:r>
        <w:rPr>
          <w:rFonts w:ascii="Times New Roman" w:eastAsia="Times New Roman" w:hAnsi="Times New Roman" w:cs="Times New Roman"/>
        </w:rPr>
        <w:t xml:space="preserve"> full-time equivalent FTEs of a staff scientist, </w:t>
      </w:r>
      <w:r>
        <w:rPr>
          <w:rFonts w:ascii="Times New Roman" w:eastAsia="Times New Roman" w:hAnsi="Times New Roman" w:cs="Times New Roman"/>
          <w:color w:val="45818E"/>
        </w:rPr>
        <w:t>0.2</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FTE of a postdoctoral researcher, and </w:t>
      </w:r>
      <w:r>
        <w:rPr>
          <w:rFonts w:ascii="Times New Roman" w:eastAsia="Times New Roman" w:hAnsi="Times New Roman" w:cs="Times New Roman"/>
          <w:color w:val="45818E"/>
        </w:rPr>
        <w:t>0.8</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FTEs of Ph.D. students. The technical collaborative effort contributed is to include up to </w:t>
      </w:r>
      <w:r>
        <w:rPr>
          <w:rFonts w:ascii="Times New Roman" w:eastAsia="Times New Roman" w:hAnsi="Times New Roman" w:cs="Times New Roman"/>
          <w:color w:val="45818E"/>
        </w:rPr>
        <w:t>0.1</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FTE of an engineer and </w:t>
      </w:r>
      <w:r>
        <w:rPr>
          <w:rFonts w:ascii="Times New Roman" w:eastAsia="Times New Roman" w:hAnsi="Times New Roman" w:cs="Times New Roman"/>
          <w:color w:val="45818E"/>
        </w:rPr>
        <w:t>0.2</w:t>
      </w:r>
      <w:r>
        <w:rPr>
          <w:rFonts w:ascii="Times New Roman" w:eastAsia="Times New Roman" w:hAnsi="Times New Roman" w:cs="Times New Roman"/>
        </w:rPr>
        <w:t xml:space="preserve"> of a designer. We anticipate the duration of this collaborative effort to cooperate on the EIC Project to start at the </w:t>
      </w:r>
      <w:r>
        <w:rPr>
          <w:rFonts w:ascii="Times New Roman" w:eastAsia="Times New Roman" w:hAnsi="Times New Roman" w:cs="Times New Roman"/>
          <w:color w:val="45818E"/>
        </w:rPr>
        <w:t>DESIGN/CONSTRUCTION</w:t>
      </w:r>
      <w:r>
        <w:rPr>
          <w:rFonts w:ascii="Times New Roman" w:eastAsia="Times New Roman" w:hAnsi="Times New Roman" w:cs="Times New Roman"/>
          <w:color w:val="0000FF"/>
        </w:rPr>
        <w:t xml:space="preserve"> </w:t>
      </w:r>
      <w:r>
        <w:rPr>
          <w:rFonts w:ascii="Times New Roman" w:eastAsia="Times New Roman" w:hAnsi="Times New Roman" w:cs="Times New Roman"/>
        </w:rPr>
        <w:t xml:space="preserve">phase and to be for a period of </w:t>
      </w:r>
      <w:r>
        <w:rPr>
          <w:rFonts w:ascii="Times New Roman" w:eastAsia="Times New Roman" w:hAnsi="Times New Roman" w:cs="Times New Roman"/>
          <w:color w:val="45818E"/>
        </w:rPr>
        <w:t>FIVE</w:t>
      </w:r>
      <w:r>
        <w:rPr>
          <w:rFonts w:ascii="Times New Roman" w:eastAsia="Times New Roman" w:hAnsi="Times New Roman" w:cs="Times New Roman"/>
        </w:rPr>
        <w:t xml:space="preserve"> years.</w:t>
      </w:r>
    </w:p>
    <w:p w14:paraId="2BDE4AAD" w14:textId="77777777" w:rsidR="00C96CA8" w:rsidRDefault="00157841">
      <w:pPr>
        <w:spacing w:before="240" w:after="120"/>
        <w:jc w:val="both"/>
        <w:rPr>
          <w:rFonts w:ascii="Times New Roman" w:eastAsia="Times New Roman" w:hAnsi="Times New Roman" w:cs="Times New Roman"/>
        </w:rPr>
      </w:pPr>
      <w:r>
        <w:rPr>
          <w:rFonts w:ascii="Times New Roman" w:eastAsia="Times New Roman" w:hAnsi="Times New Roman" w:cs="Times New Roman"/>
        </w:rPr>
        <w:t>The time commitment of members of the</w:t>
      </w:r>
      <w:r>
        <w:rPr>
          <w:rFonts w:ascii="Times New Roman" w:eastAsia="Times New Roman" w:hAnsi="Times New Roman" w:cs="Times New Roman"/>
          <w:color w:val="38761D"/>
        </w:rPr>
        <w:t xml:space="preserve"> </w:t>
      </w:r>
      <w:r>
        <w:rPr>
          <w:rFonts w:ascii="Times New Roman" w:eastAsia="Times New Roman" w:hAnsi="Times New Roman" w:cs="Times New Roman"/>
          <w:color w:val="76923C"/>
        </w:rPr>
        <w:t>FIU</w:t>
      </w:r>
      <w:r>
        <w:rPr>
          <w:rFonts w:ascii="Times New Roman" w:eastAsia="Times New Roman" w:hAnsi="Times New Roman" w:cs="Times New Roman"/>
          <w:color w:val="38761D"/>
        </w:rPr>
        <w:t xml:space="preserve"> </w:t>
      </w:r>
      <w:r>
        <w:rPr>
          <w:rFonts w:ascii="Times New Roman" w:eastAsia="Times New Roman" w:hAnsi="Times New Roman" w:cs="Times New Roman"/>
        </w:rPr>
        <w:t>group in the EIC efforts described in this EoI is anticipated to be as follows:</w:t>
      </w:r>
    </w:p>
    <w:tbl>
      <w:tblPr>
        <w:tblStyle w:val="a7"/>
        <w:tblW w:w="9360" w:type="dxa"/>
        <w:tblBorders>
          <w:top w:val="nil"/>
          <w:left w:val="nil"/>
          <w:bottom w:val="nil"/>
          <w:right w:val="nil"/>
          <w:insideH w:val="nil"/>
          <w:insideV w:val="nil"/>
        </w:tblBorders>
        <w:tblLayout w:type="fixed"/>
        <w:tblLook w:val="0600" w:firstRow="0" w:lastRow="0" w:firstColumn="0" w:lastColumn="0" w:noHBand="1" w:noVBand="1"/>
      </w:tblPr>
      <w:tblGrid>
        <w:gridCol w:w="912"/>
        <w:gridCol w:w="869"/>
        <w:gridCol w:w="869"/>
        <w:gridCol w:w="825"/>
        <w:gridCol w:w="782"/>
        <w:gridCol w:w="857"/>
        <w:gridCol w:w="976"/>
        <w:gridCol w:w="847"/>
        <w:gridCol w:w="847"/>
        <w:gridCol w:w="955"/>
        <w:gridCol w:w="621"/>
      </w:tblGrid>
      <w:tr w:rsidR="00C96CA8" w14:paraId="42C542E6" w14:textId="77777777">
        <w:trPr>
          <w:trHeight w:val="1290"/>
        </w:trPr>
        <w:tc>
          <w:tcPr>
            <w:tcW w:w="9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39B81" w14:textId="77777777" w:rsidR="00C96CA8" w:rsidRDefault="00157841">
            <w:pPr>
              <w:ind w:left="120" w:right="120"/>
              <w:jc w:val="both"/>
              <w:rPr>
                <w:rFonts w:ascii="Times New Roman" w:eastAsia="Times New Roman" w:hAnsi="Times New Roman" w:cs="Times New Roman"/>
                <w:color w:val="38761D"/>
                <w:sz w:val="20"/>
                <w:szCs w:val="20"/>
              </w:rPr>
            </w:pPr>
            <w:r>
              <w:rPr>
                <w:rFonts w:ascii="Times New Roman" w:eastAsia="Times New Roman" w:hAnsi="Times New Roman" w:cs="Times New Roman"/>
                <w:color w:val="38761D"/>
                <w:sz w:val="20"/>
                <w:szCs w:val="20"/>
              </w:rPr>
              <w:t>Institution Name</w:t>
            </w:r>
          </w:p>
        </w:tc>
        <w:tc>
          <w:tcPr>
            <w:tcW w:w="8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BD1505E" w14:textId="77777777" w:rsidR="00C96CA8" w:rsidRDefault="00157841">
            <w:pPr>
              <w:ind w:left="120" w:right="120"/>
              <w:jc w:val="both"/>
              <w:rPr>
                <w:rFonts w:ascii="Times New Roman" w:eastAsia="Times New Roman" w:hAnsi="Times New Roman" w:cs="Times New Roman"/>
                <w:color w:val="38761D"/>
                <w:sz w:val="20"/>
                <w:szCs w:val="20"/>
              </w:rPr>
            </w:pPr>
            <w:r>
              <w:rPr>
                <w:rFonts w:ascii="Times New Roman" w:eastAsia="Times New Roman" w:hAnsi="Times New Roman" w:cs="Times New Roman"/>
                <w:color w:val="38761D"/>
                <w:sz w:val="20"/>
                <w:szCs w:val="20"/>
              </w:rPr>
              <w:t>Professor</w:t>
            </w:r>
          </w:p>
        </w:tc>
        <w:tc>
          <w:tcPr>
            <w:tcW w:w="8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05224E" w14:textId="77777777" w:rsidR="00C96CA8" w:rsidRDefault="00157841">
            <w:pPr>
              <w:ind w:left="120" w:right="120"/>
              <w:jc w:val="both"/>
              <w:rPr>
                <w:rFonts w:ascii="Times New Roman" w:eastAsia="Times New Roman" w:hAnsi="Times New Roman" w:cs="Times New Roman"/>
                <w:color w:val="38761D"/>
                <w:sz w:val="20"/>
                <w:szCs w:val="20"/>
              </w:rPr>
            </w:pPr>
            <w:r>
              <w:rPr>
                <w:rFonts w:ascii="Times New Roman" w:eastAsia="Times New Roman" w:hAnsi="Times New Roman" w:cs="Times New Roman"/>
                <w:color w:val="38761D"/>
                <w:sz w:val="20"/>
                <w:szCs w:val="20"/>
              </w:rPr>
              <w:t>Research Professor</w:t>
            </w:r>
          </w:p>
        </w:tc>
        <w:tc>
          <w:tcPr>
            <w:tcW w:w="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01E36C" w14:textId="77777777" w:rsidR="00C96CA8" w:rsidRDefault="00157841">
            <w:pPr>
              <w:ind w:left="120" w:right="120"/>
              <w:jc w:val="both"/>
              <w:rPr>
                <w:rFonts w:ascii="Times New Roman" w:eastAsia="Times New Roman" w:hAnsi="Times New Roman" w:cs="Times New Roman"/>
                <w:color w:val="38761D"/>
                <w:sz w:val="20"/>
                <w:szCs w:val="20"/>
              </w:rPr>
            </w:pPr>
            <w:r>
              <w:rPr>
                <w:rFonts w:ascii="Times New Roman" w:eastAsia="Times New Roman" w:hAnsi="Times New Roman" w:cs="Times New Roman"/>
                <w:color w:val="38761D"/>
                <w:sz w:val="20"/>
                <w:szCs w:val="20"/>
              </w:rPr>
              <w:t>Staff Scientist</w:t>
            </w:r>
          </w:p>
        </w:tc>
        <w:tc>
          <w:tcPr>
            <w:tcW w:w="78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7EA550" w14:textId="77777777" w:rsidR="00C96CA8" w:rsidRDefault="00157841">
            <w:pPr>
              <w:ind w:left="120" w:right="120"/>
              <w:jc w:val="both"/>
              <w:rPr>
                <w:rFonts w:ascii="Times New Roman" w:eastAsia="Times New Roman" w:hAnsi="Times New Roman" w:cs="Times New Roman"/>
                <w:color w:val="38761D"/>
                <w:sz w:val="20"/>
                <w:szCs w:val="20"/>
              </w:rPr>
            </w:pPr>
            <w:r>
              <w:rPr>
                <w:rFonts w:ascii="Times New Roman" w:eastAsia="Times New Roman" w:hAnsi="Times New Roman" w:cs="Times New Roman"/>
                <w:color w:val="38761D"/>
                <w:sz w:val="20"/>
                <w:szCs w:val="20"/>
              </w:rPr>
              <w:t>Postdoc</w:t>
            </w:r>
          </w:p>
        </w:tc>
        <w:tc>
          <w:tcPr>
            <w:tcW w:w="85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98CA4D" w14:textId="77777777" w:rsidR="00C96CA8" w:rsidRDefault="00157841">
            <w:pPr>
              <w:ind w:left="120" w:right="120"/>
              <w:jc w:val="both"/>
              <w:rPr>
                <w:rFonts w:ascii="Times New Roman" w:eastAsia="Times New Roman" w:hAnsi="Times New Roman" w:cs="Times New Roman"/>
                <w:color w:val="38761D"/>
                <w:sz w:val="20"/>
                <w:szCs w:val="20"/>
              </w:rPr>
            </w:pPr>
            <w:r>
              <w:rPr>
                <w:rFonts w:ascii="Times New Roman" w:eastAsia="Times New Roman" w:hAnsi="Times New Roman" w:cs="Times New Roman"/>
                <w:color w:val="38761D"/>
                <w:sz w:val="20"/>
                <w:szCs w:val="20"/>
              </w:rPr>
              <w:t>Graduate Student</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95B673" w14:textId="77777777" w:rsidR="00C96CA8" w:rsidRDefault="00157841">
            <w:pPr>
              <w:ind w:left="120" w:right="120"/>
              <w:jc w:val="both"/>
              <w:rPr>
                <w:rFonts w:ascii="Times New Roman" w:eastAsia="Times New Roman" w:hAnsi="Times New Roman" w:cs="Times New Roman"/>
                <w:color w:val="38761D"/>
                <w:sz w:val="20"/>
                <w:szCs w:val="20"/>
              </w:rPr>
            </w:pPr>
            <w:r>
              <w:rPr>
                <w:rFonts w:ascii="Times New Roman" w:eastAsia="Times New Roman" w:hAnsi="Times New Roman" w:cs="Times New Roman"/>
                <w:color w:val="38761D"/>
                <w:sz w:val="20"/>
                <w:szCs w:val="20"/>
              </w:rPr>
              <w:t>Undergrad. student</w:t>
            </w:r>
          </w:p>
        </w:tc>
        <w:tc>
          <w:tcPr>
            <w:tcW w:w="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E8548BF" w14:textId="77777777" w:rsidR="00C96CA8" w:rsidRDefault="00157841">
            <w:pPr>
              <w:ind w:left="120" w:right="120"/>
              <w:jc w:val="both"/>
              <w:rPr>
                <w:rFonts w:ascii="Times New Roman" w:eastAsia="Times New Roman" w:hAnsi="Times New Roman" w:cs="Times New Roman"/>
                <w:color w:val="38761D"/>
                <w:sz w:val="20"/>
                <w:szCs w:val="20"/>
              </w:rPr>
            </w:pPr>
            <w:r>
              <w:rPr>
                <w:rFonts w:ascii="Times New Roman" w:eastAsia="Times New Roman" w:hAnsi="Times New Roman" w:cs="Times New Roman"/>
                <w:color w:val="38761D"/>
                <w:sz w:val="20"/>
                <w:szCs w:val="20"/>
              </w:rPr>
              <w:t>Engineer</w:t>
            </w:r>
          </w:p>
        </w:tc>
        <w:tc>
          <w:tcPr>
            <w:tcW w:w="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44A19A" w14:textId="77777777" w:rsidR="00C96CA8" w:rsidRDefault="00157841">
            <w:pPr>
              <w:ind w:left="120" w:right="120"/>
              <w:jc w:val="both"/>
              <w:rPr>
                <w:rFonts w:ascii="Times New Roman" w:eastAsia="Times New Roman" w:hAnsi="Times New Roman" w:cs="Times New Roman"/>
                <w:color w:val="38761D"/>
                <w:sz w:val="20"/>
                <w:szCs w:val="20"/>
              </w:rPr>
            </w:pPr>
            <w:r>
              <w:rPr>
                <w:rFonts w:ascii="Times New Roman" w:eastAsia="Times New Roman" w:hAnsi="Times New Roman" w:cs="Times New Roman"/>
                <w:color w:val="38761D"/>
                <w:sz w:val="20"/>
                <w:szCs w:val="20"/>
              </w:rPr>
              <w:t>Designer</w:t>
            </w:r>
          </w:p>
        </w:tc>
        <w:tc>
          <w:tcPr>
            <w:tcW w:w="95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F85F18" w14:textId="77777777" w:rsidR="00C96CA8" w:rsidRDefault="00157841">
            <w:pPr>
              <w:ind w:left="120" w:right="120"/>
              <w:jc w:val="both"/>
              <w:rPr>
                <w:rFonts w:ascii="Times New Roman" w:eastAsia="Times New Roman" w:hAnsi="Times New Roman" w:cs="Times New Roman"/>
                <w:color w:val="38761D"/>
                <w:sz w:val="20"/>
                <w:szCs w:val="20"/>
              </w:rPr>
            </w:pPr>
            <w:r>
              <w:rPr>
                <w:rFonts w:ascii="Times New Roman" w:eastAsia="Times New Roman" w:hAnsi="Times New Roman" w:cs="Times New Roman"/>
                <w:color w:val="38761D"/>
                <w:sz w:val="20"/>
                <w:szCs w:val="20"/>
              </w:rPr>
              <w:t>Technician</w:t>
            </w:r>
          </w:p>
        </w:tc>
        <w:tc>
          <w:tcPr>
            <w:tcW w:w="62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6506DE" w14:textId="77777777" w:rsidR="00C96CA8" w:rsidRDefault="00157841">
            <w:pPr>
              <w:ind w:left="120" w:right="120"/>
              <w:jc w:val="both"/>
              <w:rPr>
                <w:rFonts w:ascii="Times New Roman" w:eastAsia="Times New Roman" w:hAnsi="Times New Roman" w:cs="Times New Roman"/>
                <w:color w:val="38761D"/>
                <w:sz w:val="20"/>
                <w:szCs w:val="20"/>
              </w:rPr>
            </w:pPr>
            <w:r>
              <w:rPr>
                <w:rFonts w:ascii="Times New Roman" w:eastAsia="Times New Roman" w:hAnsi="Times New Roman" w:cs="Times New Roman"/>
                <w:color w:val="38761D"/>
                <w:sz w:val="20"/>
                <w:szCs w:val="20"/>
              </w:rPr>
              <w:t>Total Sum</w:t>
            </w:r>
          </w:p>
        </w:tc>
      </w:tr>
      <w:tr w:rsidR="00C96CA8" w14:paraId="5ACBF9B8" w14:textId="77777777">
        <w:trPr>
          <w:trHeight w:val="495"/>
        </w:trPr>
        <w:tc>
          <w:tcPr>
            <w:tcW w:w="911"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A439A3"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FIU</w:t>
            </w:r>
          </w:p>
        </w:tc>
        <w:tc>
          <w:tcPr>
            <w:tcW w:w="868" w:type="dxa"/>
            <w:tcBorders>
              <w:top w:val="nil"/>
              <w:left w:val="nil"/>
              <w:bottom w:val="single" w:sz="8" w:space="0" w:color="000000"/>
              <w:right w:val="single" w:sz="8" w:space="0" w:color="000000"/>
            </w:tcBorders>
            <w:tcMar>
              <w:top w:w="100" w:type="dxa"/>
              <w:left w:w="100" w:type="dxa"/>
              <w:bottom w:w="100" w:type="dxa"/>
              <w:right w:w="100" w:type="dxa"/>
            </w:tcMar>
          </w:tcPr>
          <w:p w14:paraId="4B43F203"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0.1</w:t>
            </w:r>
          </w:p>
        </w:tc>
        <w:tc>
          <w:tcPr>
            <w:tcW w:w="868" w:type="dxa"/>
            <w:tcBorders>
              <w:top w:val="nil"/>
              <w:left w:val="nil"/>
              <w:bottom w:val="single" w:sz="8" w:space="0" w:color="000000"/>
              <w:right w:val="single" w:sz="8" w:space="0" w:color="000000"/>
            </w:tcBorders>
            <w:tcMar>
              <w:top w:w="100" w:type="dxa"/>
              <w:left w:w="100" w:type="dxa"/>
              <w:bottom w:w="100" w:type="dxa"/>
              <w:right w:w="100" w:type="dxa"/>
            </w:tcMar>
          </w:tcPr>
          <w:p w14:paraId="08A84817"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825" w:type="dxa"/>
            <w:tcBorders>
              <w:top w:val="nil"/>
              <w:left w:val="nil"/>
              <w:bottom w:val="single" w:sz="8" w:space="0" w:color="000000"/>
              <w:right w:val="single" w:sz="8" w:space="0" w:color="000000"/>
            </w:tcBorders>
            <w:tcMar>
              <w:top w:w="100" w:type="dxa"/>
              <w:left w:w="100" w:type="dxa"/>
              <w:bottom w:w="100" w:type="dxa"/>
              <w:right w:w="100" w:type="dxa"/>
            </w:tcMar>
          </w:tcPr>
          <w:p w14:paraId="3AE25C85"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782" w:type="dxa"/>
            <w:tcBorders>
              <w:top w:val="nil"/>
              <w:left w:val="nil"/>
              <w:bottom w:val="single" w:sz="8" w:space="0" w:color="000000"/>
              <w:right w:val="single" w:sz="8" w:space="0" w:color="000000"/>
            </w:tcBorders>
            <w:tcMar>
              <w:top w:w="100" w:type="dxa"/>
              <w:left w:w="100" w:type="dxa"/>
              <w:bottom w:w="100" w:type="dxa"/>
              <w:right w:w="100" w:type="dxa"/>
            </w:tcMar>
          </w:tcPr>
          <w:p w14:paraId="19041CB5"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0.5</w:t>
            </w:r>
          </w:p>
        </w:tc>
        <w:tc>
          <w:tcPr>
            <w:tcW w:w="857" w:type="dxa"/>
            <w:tcBorders>
              <w:top w:val="nil"/>
              <w:left w:val="nil"/>
              <w:bottom w:val="single" w:sz="8" w:space="0" w:color="000000"/>
              <w:right w:val="single" w:sz="8" w:space="0" w:color="000000"/>
            </w:tcBorders>
            <w:tcMar>
              <w:top w:w="100" w:type="dxa"/>
              <w:left w:w="100" w:type="dxa"/>
              <w:bottom w:w="100" w:type="dxa"/>
              <w:right w:w="100" w:type="dxa"/>
            </w:tcMar>
          </w:tcPr>
          <w:p w14:paraId="4DCDFCAE"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0.2</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tcPr>
          <w:p w14:paraId="72639080"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0.2</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70AB70EA"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847" w:type="dxa"/>
            <w:tcBorders>
              <w:top w:val="nil"/>
              <w:left w:val="nil"/>
              <w:bottom w:val="single" w:sz="8" w:space="0" w:color="000000"/>
              <w:right w:val="single" w:sz="8" w:space="0" w:color="000000"/>
            </w:tcBorders>
            <w:tcMar>
              <w:top w:w="100" w:type="dxa"/>
              <w:left w:w="100" w:type="dxa"/>
              <w:bottom w:w="100" w:type="dxa"/>
              <w:right w:w="100" w:type="dxa"/>
            </w:tcMar>
          </w:tcPr>
          <w:p w14:paraId="7C17A8EE"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954" w:type="dxa"/>
            <w:tcBorders>
              <w:top w:val="nil"/>
              <w:left w:val="nil"/>
              <w:bottom w:val="single" w:sz="8" w:space="0" w:color="000000"/>
              <w:right w:val="single" w:sz="8" w:space="0" w:color="000000"/>
            </w:tcBorders>
            <w:tcMar>
              <w:top w:w="100" w:type="dxa"/>
              <w:left w:w="100" w:type="dxa"/>
              <w:bottom w:w="100" w:type="dxa"/>
              <w:right w:w="100" w:type="dxa"/>
            </w:tcMar>
          </w:tcPr>
          <w:p w14:paraId="32B8B044"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0.1</w:t>
            </w:r>
          </w:p>
        </w:tc>
        <w:tc>
          <w:tcPr>
            <w:tcW w:w="621" w:type="dxa"/>
            <w:tcBorders>
              <w:top w:val="nil"/>
              <w:left w:val="nil"/>
              <w:bottom w:val="single" w:sz="8" w:space="0" w:color="000000"/>
              <w:right w:val="single" w:sz="8" w:space="0" w:color="000000"/>
            </w:tcBorders>
            <w:tcMar>
              <w:top w:w="100" w:type="dxa"/>
              <w:left w:w="100" w:type="dxa"/>
              <w:bottom w:w="100" w:type="dxa"/>
              <w:right w:w="100" w:type="dxa"/>
            </w:tcMar>
          </w:tcPr>
          <w:p w14:paraId="724EF9A4"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1.1</w:t>
            </w:r>
          </w:p>
        </w:tc>
      </w:tr>
      <w:tr w:rsidR="00C96CA8" w14:paraId="27833C68" w14:textId="77777777">
        <w:trPr>
          <w:trHeight w:val="495"/>
        </w:trPr>
        <w:tc>
          <w:tcPr>
            <w:tcW w:w="91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E37EC79" w14:textId="77777777" w:rsidR="00C96CA8" w:rsidRDefault="00C96CA8">
            <w:pPr>
              <w:spacing w:before="240" w:after="120"/>
              <w:jc w:val="both"/>
              <w:rPr>
                <w:rFonts w:ascii="Times New Roman" w:eastAsia="Times New Roman" w:hAnsi="Times New Roman" w:cs="Times New Roman"/>
                <w:color w:val="38761D"/>
              </w:rPr>
            </w:pP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77B5A0"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0.05</w:t>
            </w: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7F8288"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BF7937"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7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9A1CB5"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8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4C0A8C"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3D5894"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0.2</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7BF6B0"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B39E5F"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9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CF7395"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6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920980"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0.25</w:t>
            </w:r>
          </w:p>
        </w:tc>
      </w:tr>
      <w:tr w:rsidR="00C96CA8" w14:paraId="5CFBD91F" w14:textId="77777777">
        <w:trPr>
          <w:trHeight w:val="495"/>
        </w:trPr>
        <w:tc>
          <w:tcPr>
            <w:tcW w:w="91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0B13181" w14:textId="77777777" w:rsidR="00C96CA8" w:rsidRDefault="00C96CA8">
            <w:pPr>
              <w:spacing w:before="240" w:after="120"/>
              <w:jc w:val="both"/>
              <w:rPr>
                <w:rFonts w:ascii="Times New Roman" w:eastAsia="Times New Roman" w:hAnsi="Times New Roman" w:cs="Times New Roman"/>
                <w:color w:val="38761D"/>
              </w:rPr>
            </w:pP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C505E4"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0.1</w:t>
            </w: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7FE88D"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093234"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7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D7CB96"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8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A9F30A"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0.2</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DD8D49"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0.2</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8234BD"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2DFD04"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9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5071CD"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6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2A75F4"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0.5</w:t>
            </w:r>
          </w:p>
        </w:tc>
      </w:tr>
      <w:tr w:rsidR="00C96CA8" w14:paraId="329A2659" w14:textId="77777777">
        <w:trPr>
          <w:trHeight w:val="495"/>
        </w:trPr>
        <w:tc>
          <w:tcPr>
            <w:tcW w:w="91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4C56D6D" w14:textId="77777777" w:rsidR="00C96CA8" w:rsidRDefault="00C96CA8">
            <w:pPr>
              <w:spacing w:before="240" w:after="120"/>
              <w:jc w:val="both"/>
              <w:rPr>
                <w:rFonts w:ascii="Times New Roman" w:eastAsia="Times New Roman" w:hAnsi="Times New Roman" w:cs="Times New Roman"/>
                <w:color w:val="38761D"/>
              </w:rPr>
            </w:pP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03CF67"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0.05</w:t>
            </w: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389655"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EC14A5"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7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E0C8A5"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8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7E3F74"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5512FE"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0.1</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C6698C"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CC0071"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9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39CE0F"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6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A2FB94"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0.15</w:t>
            </w:r>
          </w:p>
        </w:tc>
      </w:tr>
      <w:tr w:rsidR="00C96CA8" w14:paraId="41FFF6DA" w14:textId="77777777">
        <w:trPr>
          <w:trHeight w:val="495"/>
        </w:trPr>
        <w:tc>
          <w:tcPr>
            <w:tcW w:w="91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EBDE60B" w14:textId="77777777" w:rsidR="00C96CA8" w:rsidRDefault="00C96CA8">
            <w:pPr>
              <w:spacing w:before="240" w:after="120"/>
              <w:jc w:val="both"/>
              <w:rPr>
                <w:rFonts w:ascii="Times New Roman" w:eastAsia="Times New Roman" w:hAnsi="Times New Roman" w:cs="Times New Roman"/>
                <w:color w:val="38761D"/>
              </w:rPr>
            </w:pP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2F194D"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0.05</w:t>
            </w: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EA68A1"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BCB12C"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7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E59FCE"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8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306BDD"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A6E8CF"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0.1</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3E19D9"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729311"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9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80C91E"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6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B06ADA"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0.15</w:t>
            </w:r>
          </w:p>
        </w:tc>
      </w:tr>
      <w:tr w:rsidR="00C96CA8" w14:paraId="78016DCB" w14:textId="77777777">
        <w:trPr>
          <w:trHeight w:val="495"/>
        </w:trPr>
        <w:tc>
          <w:tcPr>
            <w:tcW w:w="91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3ADD1E1" w14:textId="77777777" w:rsidR="00C96CA8" w:rsidRDefault="00C96CA8">
            <w:pPr>
              <w:spacing w:before="240" w:after="120"/>
              <w:jc w:val="both"/>
              <w:rPr>
                <w:rFonts w:ascii="Times New Roman" w:eastAsia="Times New Roman" w:hAnsi="Times New Roman" w:cs="Times New Roman"/>
                <w:color w:val="38761D"/>
              </w:rPr>
            </w:pP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595F8F"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B3BAFB"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18F458"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7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62A08B"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8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B5E6C4"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62A0D4"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C0C49F"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43FF46"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9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A4EF7C" w14:textId="77777777" w:rsidR="00C96CA8" w:rsidRDefault="00157841">
            <w:pPr>
              <w:spacing w:before="240" w:after="240"/>
              <w:jc w:val="both"/>
              <w:rPr>
                <w:rFonts w:ascii="Times New Roman" w:eastAsia="Times New Roman" w:hAnsi="Times New Roman" w:cs="Times New Roman"/>
                <w:color w:val="76923C"/>
              </w:rPr>
            </w:pPr>
            <w:r>
              <w:rPr>
                <w:rFonts w:ascii="Times New Roman" w:eastAsia="Times New Roman" w:hAnsi="Times New Roman" w:cs="Times New Roman"/>
                <w:color w:val="76923C"/>
              </w:rPr>
              <w:t xml:space="preserve"> </w:t>
            </w:r>
          </w:p>
        </w:tc>
        <w:tc>
          <w:tcPr>
            <w:tcW w:w="6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840D5D" w14:textId="77777777" w:rsidR="00C96CA8" w:rsidRDefault="00157841">
            <w:pPr>
              <w:spacing w:before="240" w:after="240"/>
              <w:jc w:val="both"/>
              <w:rPr>
                <w:rFonts w:ascii="Times New Roman" w:eastAsia="Times New Roman" w:hAnsi="Times New Roman" w:cs="Times New Roman"/>
                <w:b/>
                <w:color w:val="76923C"/>
              </w:rPr>
            </w:pPr>
            <w:r>
              <w:rPr>
                <w:rFonts w:ascii="Times New Roman" w:eastAsia="Times New Roman" w:hAnsi="Times New Roman" w:cs="Times New Roman"/>
                <w:b/>
                <w:color w:val="76923C"/>
              </w:rPr>
              <w:t>2.15</w:t>
            </w:r>
          </w:p>
        </w:tc>
      </w:tr>
    </w:tbl>
    <w:p w14:paraId="69DDF540" w14:textId="77777777" w:rsidR="00C96CA8" w:rsidRDefault="00157841">
      <w:pPr>
        <w:spacing w:before="240" w:after="240"/>
        <w:jc w:val="both"/>
        <w:rPr>
          <w:rFonts w:ascii="Times New Roman" w:eastAsia="Times New Roman" w:hAnsi="Times New Roman" w:cs="Times New Roman"/>
        </w:rPr>
      </w:pPr>
      <w:r>
        <w:rPr>
          <w:rFonts w:ascii="Times New Roman" w:eastAsia="Times New Roman" w:hAnsi="Times New Roman" w:cs="Times New Roman"/>
        </w:rPr>
        <w:t>NOTE: FTE in the above table represents the annual fractional full time equivalent (FTE).</w:t>
      </w:r>
    </w:p>
    <w:p w14:paraId="03167B16" w14:textId="77777777" w:rsidR="00C96CA8" w:rsidRDefault="00157841">
      <w:pPr>
        <w:spacing w:before="240" w:after="120"/>
        <w:jc w:val="both"/>
        <w:rPr>
          <w:rFonts w:ascii="Times New Roman" w:eastAsia="Times New Roman" w:hAnsi="Times New Roman" w:cs="Times New Roman"/>
        </w:rPr>
      </w:pPr>
      <w:r>
        <w:rPr>
          <w:rFonts w:ascii="Times New Roman" w:eastAsia="Times New Roman" w:hAnsi="Times New Roman" w:cs="Times New Roman"/>
        </w:rPr>
        <w:t>It is anticipated that the collaborative effort of FIU to cooperate on the EIC Project is to include (at an annual basis) 0.1 full-time equivalent FTEs of a professor, 0.5 FTE of a postdoctoral researcher, and 0.2 FTEs of Ph.D. students, and 0.2 FTEs of undergraduate students. The technical collaborative effort contributed is to include up to 0.1 FTE of a technician. We anticipate the duration of this collaborative effort to cooperate on the EIC Project to start at the DESIGN/CONSTRUCTION phase and to be for a period of FIVE years.</w:t>
      </w:r>
    </w:p>
    <w:p w14:paraId="107C9E83" w14:textId="77777777" w:rsidR="00C96CA8" w:rsidRDefault="00157841">
      <w:pPr>
        <w:spacing w:before="240" w:after="120"/>
        <w:jc w:val="both"/>
        <w:rPr>
          <w:rFonts w:ascii="Times New Roman" w:eastAsia="Times New Roman" w:hAnsi="Times New Roman" w:cs="Times New Roman"/>
        </w:rPr>
      </w:pPr>
      <w:r>
        <w:rPr>
          <w:rFonts w:ascii="Times New Roman" w:eastAsia="Times New Roman" w:hAnsi="Times New Roman" w:cs="Times New Roman"/>
        </w:rPr>
        <w:t xml:space="preserve">The time commitment of members of the </w:t>
      </w:r>
      <w:r>
        <w:rPr>
          <w:rFonts w:ascii="Times New Roman" w:eastAsia="Times New Roman" w:hAnsi="Times New Roman" w:cs="Times New Roman"/>
          <w:color w:val="741B47"/>
        </w:rPr>
        <w:t xml:space="preserve">Charles University </w:t>
      </w:r>
      <w:r>
        <w:rPr>
          <w:rFonts w:ascii="Times New Roman" w:eastAsia="Times New Roman" w:hAnsi="Times New Roman" w:cs="Times New Roman"/>
        </w:rPr>
        <w:t>group in the EIC efforts described in this EoI is anticipated to be as follows:</w:t>
      </w:r>
    </w:p>
    <w:tbl>
      <w:tblPr>
        <w:tblStyle w:val="a8"/>
        <w:tblW w:w="9360" w:type="dxa"/>
        <w:tblBorders>
          <w:top w:val="nil"/>
          <w:left w:val="nil"/>
          <w:bottom w:val="nil"/>
          <w:right w:val="nil"/>
          <w:insideH w:val="nil"/>
          <w:insideV w:val="nil"/>
        </w:tblBorders>
        <w:tblLayout w:type="fixed"/>
        <w:tblLook w:val="0600" w:firstRow="0" w:lastRow="0" w:firstColumn="0" w:lastColumn="0" w:noHBand="1" w:noVBand="1"/>
      </w:tblPr>
      <w:tblGrid>
        <w:gridCol w:w="912"/>
        <w:gridCol w:w="869"/>
        <w:gridCol w:w="869"/>
        <w:gridCol w:w="825"/>
        <w:gridCol w:w="782"/>
        <w:gridCol w:w="857"/>
        <w:gridCol w:w="976"/>
        <w:gridCol w:w="847"/>
        <w:gridCol w:w="847"/>
        <w:gridCol w:w="955"/>
        <w:gridCol w:w="621"/>
      </w:tblGrid>
      <w:tr w:rsidR="00C96CA8" w14:paraId="5D8B6F18" w14:textId="77777777">
        <w:trPr>
          <w:trHeight w:val="1290"/>
        </w:trPr>
        <w:tc>
          <w:tcPr>
            <w:tcW w:w="9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D9BED1" w14:textId="77777777" w:rsidR="00C96CA8" w:rsidRDefault="00157841">
            <w:pPr>
              <w:ind w:left="120" w:right="120"/>
              <w:jc w:val="both"/>
              <w:rPr>
                <w:rFonts w:ascii="Times New Roman" w:eastAsia="Times New Roman" w:hAnsi="Times New Roman" w:cs="Times New Roman"/>
                <w:color w:val="A64D79"/>
                <w:sz w:val="20"/>
                <w:szCs w:val="20"/>
              </w:rPr>
            </w:pPr>
            <w:r>
              <w:rPr>
                <w:rFonts w:ascii="Times New Roman" w:eastAsia="Times New Roman" w:hAnsi="Times New Roman" w:cs="Times New Roman"/>
                <w:color w:val="A64D79"/>
                <w:sz w:val="20"/>
                <w:szCs w:val="20"/>
              </w:rPr>
              <w:t>Institution Name</w:t>
            </w:r>
          </w:p>
        </w:tc>
        <w:tc>
          <w:tcPr>
            <w:tcW w:w="868"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77A1D63" w14:textId="77777777" w:rsidR="00C96CA8" w:rsidRDefault="00157841">
            <w:pPr>
              <w:ind w:left="120" w:right="120"/>
              <w:jc w:val="both"/>
              <w:rPr>
                <w:rFonts w:ascii="Times New Roman" w:eastAsia="Times New Roman" w:hAnsi="Times New Roman" w:cs="Times New Roman"/>
                <w:color w:val="A64D79"/>
                <w:sz w:val="20"/>
                <w:szCs w:val="20"/>
              </w:rPr>
            </w:pPr>
            <w:r>
              <w:rPr>
                <w:rFonts w:ascii="Times New Roman" w:eastAsia="Times New Roman" w:hAnsi="Times New Roman" w:cs="Times New Roman"/>
                <w:color w:val="A64D79"/>
                <w:sz w:val="20"/>
                <w:szCs w:val="20"/>
              </w:rPr>
              <w:t>Professor</w:t>
            </w:r>
          </w:p>
        </w:tc>
        <w:tc>
          <w:tcPr>
            <w:tcW w:w="868"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2C6210D" w14:textId="77777777" w:rsidR="00C96CA8" w:rsidRDefault="00157841">
            <w:pPr>
              <w:ind w:left="120" w:right="120"/>
              <w:jc w:val="both"/>
              <w:rPr>
                <w:rFonts w:ascii="Times New Roman" w:eastAsia="Times New Roman" w:hAnsi="Times New Roman" w:cs="Times New Roman"/>
                <w:color w:val="A64D79"/>
                <w:sz w:val="20"/>
                <w:szCs w:val="20"/>
              </w:rPr>
            </w:pPr>
            <w:r>
              <w:rPr>
                <w:rFonts w:ascii="Times New Roman" w:eastAsia="Times New Roman" w:hAnsi="Times New Roman" w:cs="Times New Roman"/>
                <w:color w:val="A64D79"/>
                <w:sz w:val="20"/>
                <w:szCs w:val="20"/>
              </w:rPr>
              <w:t>Research Professor</w:t>
            </w:r>
          </w:p>
        </w:tc>
        <w:tc>
          <w:tcPr>
            <w:tcW w:w="82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5EED181" w14:textId="77777777" w:rsidR="00C96CA8" w:rsidRDefault="00157841">
            <w:pPr>
              <w:ind w:left="120" w:right="120"/>
              <w:jc w:val="both"/>
              <w:rPr>
                <w:rFonts w:ascii="Times New Roman" w:eastAsia="Times New Roman" w:hAnsi="Times New Roman" w:cs="Times New Roman"/>
                <w:color w:val="A64D79"/>
                <w:sz w:val="20"/>
                <w:szCs w:val="20"/>
              </w:rPr>
            </w:pPr>
            <w:r>
              <w:rPr>
                <w:rFonts w:ascii="Times New Roman" w:eastAsia="Times New Roman" w:hAnsi="Times New Roman" w:cs="Times New Roman"/>
                <w:color w:val="A64D79"/>
                <w:sz w:val="20"/>
                <w:szCs w:val="20"/>
              </w:rPr>
              <w:t>Staff Scientist</w:t>
            </w:r>
          </w:p>
        </w:tc>
        <w:tc>
          <w:tcPr>
            <w:tcW w:w="782"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5E81D46" w14:textId="77777777" w:rsidR="00C96CA8" w:rsidRDefault="00157841">
            <w:pPr>
              <w:ind w:left="120" w:right="120"/>
              <w:jc w:val="both"/>
              <w:rPr>
                <w:rFonts w:ascii="Times New Roman" w:eastAsia="Times New Roman" w:hAnsi="Times New Roman" w:cs="Times New Roman"/>
                <w:color w:val="A64D79"/>
                <w:sz w:val="20"/>
                <w:szCs w:val="20"/>
              </w:rPr>
            </w:pPr>
            <w:r>
              <w:rPr>
                <w:rFonts w:ascii="Times New Roman" w:eastAsia="Times New Roman" w:hAnsi="Times New Roman" w:cs="Times New Roman"/>
                <w:color w:val="A64D79"/>
                <w:sz w:val="20"/>
                <w:szCs w:val="20"/>
              </w:rPr>
              <w:t>Postdoc</w:t>
            </w:r>
          </w:p>
        </w:tc>
        <w:tc>
          <w:tcPr>
            <w:tcW w:w="857"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4B7F758" w14:textId="77777777" w:rsidR="00C96CA8" w:rsidRDefault="00157841">
            <w:pPr>
              <w:ind w:left="120" w:right="120"/>
              <w:jc w:val="both"/>
              <w:rPr>
                <w:rFonts w:ascii="Times New Roman" w:eastAsia="Times New Roman" w:hAnsi="Times New Roman" w:cs="Times New Roman"/>
                <w:color w:val="A64D79"/>
                <w:sz w:val="20"/>
                <w:szCs w:val="20"/>
              </w:rPr>
            </w:pPr>
            <w:r>
              <w:rPr>
                <w:rFonts w:ascii="Times New Roman" w:eastAsia="Times New Roman" w:hAnsi="Times New Roman" w:cs="Times New Roman"/>
                <w:color w:val="A64D79"/>
                <w:sz w:val="20"/>
                <w:szCs w:val="20"/>
              </w:rPr>
              <w:t>Graduate Student</w:t>
            </w:r>
          </w:p>
        </w:tc>
        <w:tc>
          <w:tcPr>
            <w:tcW w:w="97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098E0FC" w14:textId="77777777" w:rsidR="00C96CA8" w:rsidRDefault="00157841">
            <w:pPr>
              <w:ind w:left="120" w:right="120"/>
              <w:jc w:val="both"/>
              <w:rPr>
                <w:rFonts w:ascii="Times New Roman" w:eastAsia="Times New Roman" w:hAnsi="Times New Roman" w:cs="Times New Roman"/>
                <w:color w:val="A64D79"/>
                <w:sz w:val="20"/>
                <w:szCs w:val="20"/>
              </w:rPr>
            </w:pPr>
            <w:r>
              <w:rPr>
                <w:rFonts w:ascii="Times New Roman" w:eastAsia="Times New Roman" w:hAnsi="Times New Roman" w:cs="Times New Roman"/>
                <w:color w:val="A64D79"/>
                <w:sz w:val="20"/>
                <w:szCs w:val="20"/>
              </w:rPr>
              <w:t>Undergrad. student</w:t>
            </w:r>
          </w:p>
        </w:tc>
        <w:tc>
          <w:tcPr>
            <w:tcW w:w="847"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3FBDA40" w14:textId="77777777" w:rsidR="00C96CA8" w:rsidRDefault="00157841">
            <w:pPr>
              <w:ind w:left="120" w:right="120"/>
              <w:jc w:val="both"/>
              <w:rPr>
                <w:rFonts w:ascii="Times New Roman" w:eastAsia="Times New Roman" w:hAnsi="Times New Roman" w:cs="Times New Roman"/>
                <w:color w:val="A64D79"/>
                <w:sz w:val="20"/>
                <w:szCs w:val="20"/>
              </w:rPr>
            </w:pPr>
            <w:r>
              <w:rPr>
                <w:rFonts w:ascii="Times New Roman" w:eastAsia="Times New Roman" w:hAnsi="Times New Roman" w:cs="Times New Roman"/>
                <w:color w:val="A64D79"/>
                <w:sz w:val="20"/>
                <w:szCs w:val="20"/>
              </w:rPr>
              <w:t>Engineer</w:t>
            </w:r>
          </w:p>
        </w:tc>
        <w:tc>
          <w:tcPr>
            <w:tcW w:w="847"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FF06D4A" w14:textId="77777777" w:rsidR="00C96CA8" w:rsidRDefault="00157841">
            <w:pPr>
              <w:ind w:left="120" w:right="120"/>
              <w:jc w:val="both"/>
              <w:rPr>
                <w:rFonts w:ascii="Times New Roman" w:eastAsia="Times New Roman" w:hAnsi="Times New Roman" w:cs="Times New Roman"/>
                <w:color w:val="A64D79"/>
                <w:sz w:val="20"/>
                <w:szCs w:val="20"/>
              </w:rPr>
            </w:pPr>
            <w:r>
              <w:rPr>
                <w:rFonts w:ascii="Times New Roman" w:eastAsia="Times New Roman" w:hAnsi="Times New Roman" w:cs="Times New Roman"/>
                <w:color w:val="A64D79"/>
                <w:sz w:val="20"/>
                <w:szCs w:val="20"/>
              </w:rPr>
              <w:t>Designer</w:t>
            </w:r>
          </w:p>
        </w:tc>
        <w:tc>
          <w:tcPr>
            <w:tcW w:w="95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59DA361" w14:textId="77777777" w:rsidR="00C96CA8" w:rsidRDefault="00157841">
            <w:pPr>
              <w:ind w:left="120" w:right="120"/>
              <w:jc w:val="both"/>
              <w:rPr>
                <w:rFonts w:ascii="Times New Roman" w:eastAsia="Times New Roman" w:hAnsi="Times New Roman" w:cs="Times New Roman"/>
                <w:color w:val="A64D79"/>
                <w:sz w:val="20"/>
                <w:szCs w:val="20"/>
              </w:rPr>
            </w:pPr>
            <w:r>
              <w:rPr>
                <w:rFonts w:ascii="Times New Roman" w:eastAsia="Times New Roman" w:hAnsi="Times New Roman" w:cs="Times New Roman"/>
                <w:color w:val="A64D79"/>
                <w:sz w:val="20"/>
                <w:szCs w:val="20"/>
              </w:rPr>
              <w:t>Technician</w:t>
            </w:r>
          </w:p>
        </w:tc>
        <w:tc>
          <w:tcPr>
            <w:tcW w:w="621"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B91A59E" w14:textId="77777777" w:rsidR="00C96CA8" w:rsidRDefault="00157841">
            <w:pPr>
              <w:ind w:left="120" w:right="120"/>
              <w:jc w:val="both"/>
              <w:rPr>
                <w:rFonts w:ascii="Times New Roman" w:eastAsia="Times New Roman" w:hAnsi="Times New Roman" w:cs="Times New Roman"/>
                <w:color w:val="A64D79"/>
                <w:sz w:val="20"/>
                <w:szCs w:val="20"/>
              </w:rPr>
            </w:pPr>
            <w:r>
              <w:rPr>
                <w:rFonts w:ascii="Times New Roman" w:eastAsia="Times New Roman" w:hAnsi="Times New Roman" w:cs="Times New Roman"/>
                <w:color w:val="A64D79"/>
                <w:sz w:val="20"/>
                <w:szCs w:val="20"/>
              </w:rPr>
              <w:t>Total Sum</w:t>
            </w:r>
          </w:p>
        </w:tc>
      </w:tr>
      <w:tr w:rsidR="00C96CA8" w14:paraId="723E5066" w14:textId="77777777">
        <w:trPr>
          <w:trHeight w:val="525"/>
        </w:trPr>
        <w:tc>
          <w:tcPr>
            <w:tcW w:w="911"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31DD9C"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Charles University, Prague, Czech Republic</w:t>
            </w: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0F871C"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0.1</w:t>
            </w: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BF040F"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0B607B"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 xml:space="preserve"> 0.2</w:t>
            </w:r>
          </w:p>
        </w:tc>
        <w:tc>
          <w:tcPr>
            <w:tcW w:w="7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812EE5"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0.2</w:t>
            </w:r>
          </w:p>
        </w:tc>
        <w:tc>
          <w:tcPr>
            <w:tcW w:w="8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F0C35D"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0.1</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8374CB"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 xml:space="preserve"> </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245775"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 xml:space="preserve"> 0.2</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3BD077"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 xml:space="preserve"> 0.1</w:t>
            </w:r>
          </w:p>
        </w:tc>
        <w:tc>
          <w:tcPr>
            <w:tcW w:w="9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B9181B"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0.1</w:t>
            </w:r>
          </w:p>
        </w:tc>
        <w:tc>
          <w:tcPr>
            <w:tcW w:w="6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DEAA76"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1.0</w:t>
            </w:r>
          </w:p>
        </w:tc>
      </w:tr>
      <w:tr w:rsidR="00C96CA8" w14:paraId="74F58EBD" w14:textId="77777777">
        <w:trPr>
          <w:trHeight w:val="525"/>
        </w:trPr>
        <w:tc>
          <w:tcPr>
            <w:tcW w:w="91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B9F4998" w14:textId="77777777" w:rsidR="00C96CA8" w:rsidRDefault="00C96CA8">
            <w:pPr>
              <w:spacing w:before="240" w:after="120"/>
              <w:jc w:val="both"/>
              <w:rPr>
                <w:rFonts w:ascii="Times New Roman" w:eastAsia="Times New Roman" w:hAnsi="Times New Roman" w:cs="Times New Roman"/>
                <w:color w:val="38761D"/>
              </w:rPr>
            </w:pP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D745D5"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 xml:space="preserve"> </w:t>
            </w: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9EA849"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AAE34A"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 xml:space="preserve"> 0.2</w:t>
            </w:r>
          </w:p>
        </w:tc>
        <w:tc>
          <w:tcPr>
            <w:tcW w:w="7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DE87DE"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 xml:space="preserve"> </w:t>
            </w:r>
          </w:p>
        </w:tc>
        <w:tc>
          <w:tcPr>
            <w:tcW w:w="8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0F1E67"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 xml:space="preserve"> </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0E0539"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 xml:space="preserve"> </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EB3133"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 xml:space="preserve"> 0.2</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CB5508"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 xml:space="preserve"> </w:t>
            </w:r>
          </w:p>
        </w:tc>
        <w:tc>
          <w:tcPr>
            <w:tcW w:w="9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89F623"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0.1</w:t>
            </w:r>
          </w:p>
        </w:tc>
        <w:tc>
          <w:tcPr>
            <w:tcW w:w="6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B47B93"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0.5</w:t>
            </w:r>
          </w:p>
        </w:tc>
      </w:tr>
      <w:tr w:rsidR="00C96CA8" w14:paraId="011C147C" w14:textId="77777777">
        <w:trPr>
          <w:trHeight w:val="540"/>
        </w:trPr>
        <w:tc>
          <w:tcPr>
            <w:tcW w:w="911"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B71EEC9" w14:textId="77777777" w:rsidR="00C96CA8" w:rsidRDefault="00C96CA8">
            <w:pPr>
              <w:spacing w:before="240" w:after="120"/>
              <w:jc w:val="both"/>
              <w:rPr>
                <w:rFonts w:ascii="Times New Roman" w:eastAsia="Times New Roman" w:hAnsi="Times New Roman" w:cs="Times New Roman"/>
                <w:color w:val="38761D"/>
              </w:rPr>
            </w:pP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E24DE4"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 xml:space="preserve"> </w:t>
            </w:r>
          </w:p>
        </w:tc>
        <w:tc>
          <w:tcPr>
            <w:tcW w:w="86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D2F880"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9403B8"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 xml:space="preserve"> </w:t>
            </w:r>
          </w:p>
        </w:tc>
        <w:tc>
          <w:tcPr>
            <w:tcW w:w="78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5F6CAF"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 xml:space="preserve"> </w:t>
            </w:r>
          </w:p>
        </w:tc>
        <w:tc>
          <w:tcPr>
            <w:tcW w:w="8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D93569"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 xml:space="preserve"> </w:t>
            </w: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E2F40D"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 xml:space="preserve"> </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B9A10A"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 xml:space="preserve"> </w:t>
            </w:r>
          </w:p>
        </w:tc>
        <w:tc>
          <w:tcPr>
            <w:tcW w:w="8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63E277"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 xml:space="preserve"> </w:t>
            </w:r>
          </w:p>
        </w:tc>
        <w:tc>
          <w:tcPr>
            <w:tcW w:w="9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F39CEF" w14:textId="77777777" w:rsidR="00C96CA8" w:rsidRDefault="00157841">
            <w:pPr>
              <w:spacing w:before="240" w:after="240"/>
              <w:jc w:val="both"/>
              <w:rPr>
                <w:rFonts w:ascii="Times New Roman" w:eastAsia="Times New Roman" w:hAnsi="Times New Roman" w:cs="Times New Roman"/>
                <w:color w:val="984806"/>
              </w:rPr>
            </w:pPr>
            <w:r>
              <w:rPr>
                <w:rFonts w:ascii="Times New Roman" w:eastAsia="Times New Roman" w:hAnsi="Times New Roman" w:cs="Times New Roman"/>
                <w:color w:val="984806"/>
              </w:rPr>
              <w:t xml:space="preserve"> </w:t>
            </w:r>
          </w:p>
        </w:tc>
        <w:tc>
          <w:tcPr>
            <w:tcW w:w="62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D87562" w14:textId="77777777" w:rsidR="00C96CA8" w:rsidRDefault="00157841">
            <w:pPr>
              <w:spacing w:before="240" w:after="240"/>
              <w:jc w:val="both"/>
              <w:rPr>
                <w:rFonts w:ascii="Times New Roman" w:eastAsia="Times New Roman" w:hAnsi="Times New Roman" w:cs="Times New Roman"/>
                <w:b/>
                <w:color w:val="984806"/>
              </w:rPr>
            </w:pPr>
            <w:r>
              <w:rPr>
                <w:rFonts w:ascii="Times New Roman" w:eastAsia="Times New Roman" w:hAnsi="Times New Roman" w:cs="Times New Roman"/>
                <w:b/>
                <w:color w:val="984806"/>
              </w:rPr>
              <w:t>1.5</w:t>
            </w:r>
          </w:p>
        </w:tc>
      </w:tr>
    </w:tbl>
    <w:p w14:paraId="2D4A9178" w14:textId="77777777" w:rsidR="00C96CA8" w:rsidRDefault="00157841">
      <w:pPr>
        <w:spacing w:before="240" w:after="240"/>
        <w:jc w:val="both"/>
        <w:rPr>
          <w:rFonts w:ascii="Times New Roman" w:eastAsia="Times New Roman" w:hAnsi="Times New Roman" w:cs="Times New Roman"/>
        </w:rPr>
      </w:pPr>
      <w:r>
        <w:rPr>
          <w:rFonts w:ascii="Times New Roman" w:eastAsia="Times New Roman" w:hAnsi="Times New Roman" w:cs="Times New Roman"/>
        </w:rPr>
        <w:t>NOTE: FTE in the above table represents the annual fractional full time equivalent (FTE).</w:t>
      </w:r>
    </w:p>
    <w:p w14:paraId="20BB79D2" w14:textId="77777777" w:rsidR="00C96CA8" w:rsidRDefault="00157841">
      <w:pPr>
        <w:spacing w:before="240" w:after="240"/>
        <w:jc w:val="both"/>
        <w:rPr>
          <w:rFonts w:ascii="Times New Roman" w:eastAsia="Times New Roman" w:hAnsi="Times New Roman" w:cs="Times New Roman"/>
        </w:rPr>
      </w:pPr>
      <w:r>
        <w:rPr>
          <w:rFonts w:ascii="Times New Roman" w:eastAsia="Times New Roman" w:hAnsi="Times New Roman" w:cs="Times New Roman"/>
        </w:rPr>
        <w:t>It is anticipated that the collaborative effort of</w:t>
      </w:r>
      <w:r>
        <w:rPr>
          <w:rFonts w:ascii="Times New Roman" w:eastAsia="Times New Roman" w:hAnsi="Times New Roman" w:cs="Times New Roman"/>
          <w:color w:val="38761D"/>
        </w:rPr>
        <w:t xml:space="preserve"> </w:t>
      </w:r>
      <w:r>
        <w:rPr>
          <w:rFonts w:ascii="Times New Roman" w:eastAsia="Times New Roman" w:hAnsi="Times New Roman" w:cs="Times New Roman"/>
          <w:color w:val="984806"/>
        </w:rPr>
        <w:t xml:space="preserve">Charles University </w:t>
      </w:r>
      <w:r>
        <w:rPr>
          <w:rFonts w:ascii="Times New Roman" w:eastAsia="Times New Roman" w:hAnsi="Times New Roman" w:cs="Times New Roman"/>
        </w:rPr>
        <w:t xml:space="preserve">to cooperate on the EIC Project is to include (at an annual basis) </w:t>
      </w:r>
      <w:r>
        <w:rPr>
          <w:rFonts w:ascii="Times New Roman" w:eastAsia="Times New Roman" w:hAnsi="Times New Roman" w:cs="Times New Roman"/>
          <w:color w:val="984806"/>
        </w:rPr>
        <w:t xml:space="preserve">0.1 </w:t>
      </w:r>
      <w:r>
        <w:rPr>
          <w:rFonts w:ascii="Times New Roman" w:eastAsia="Times New Roman" w:hAnsi="Times New Roman" w:cs="Times New Roman"/>
        </w:rPr>
        <w:t>full-time equivalent FTEs of a professor,</w:t>
      </w:r>
      <w:r>
        <w:rPr>
          <w:rFonts w:ascii="Times New Roman" w:eastAsia="Times New Roman" w:hAnsi="Times New Roman" w:cs="Times New Roman"/>
          <w:color w:val="38761D"/>
        </w:rPr>
        <w:t xml:space="preserve"> </w:t>
      </w:r>
      <w:r>
        <w:rPr>
          <w:rFonts w:ascii="Times New Roman" w:eastAsia="Times New Roman" w:hAnsi="Times New Roman" w:cs="Times New Roman"/>
          <w:color w:val="984806"/>
        </w:rPr>
        <w:t xml:space="preserve">0.4 </w:t>
      </w:r>
      <w:r>
        <w:rPr>
          <w:rFonts w:ascii="Times New Roman" w:eastAsia="Times New Roman" w:hAnsi="Times New Roman" w:cs="Times New Roman"/>
        </w:rPr>
        <w:t xml:space="preserve">FTE of a staff scientist, </w:t>
      </w:r>
      <w:r>
        <w:rPr>
          <w:rFonts w:ascii="Times New Roman" w:eastAsia="Times New Roman" w:hAnsi="Times New Roman" w:cs="Times New Roman"/>
          <w:color w:val="984806"/>
        </w:rPr>
        <w:t xml:space="preserve">0.2 </w:t>
      </w:r>
      <w:r>
        <w:rPr>
          <w:rFonts w:ascii="Times New Roman" w:eastAsia="Times New Roman" w:hAnsi="Times New Roman" w:cs="Times New Roman"/>
        </w:rPr>
        <w:t>FTE of a postdoctoral researcher, and</w:t>
      </w:r>
      <w:r>
        <w:rPr>
          <w:rFonts w:ascii="Times New Roman" w:eastAsia="Times New Roman" w:hAnsi="Times New Roman" w:cs="Times New Roman"/>
          <w:color w:val="38761D"/>
        </w:rPr>
        <w:t xml:space="preserve"> </w:t>
      </w:r>
      <w:r>
        <w:rPr>
          <w:rFonts w:ascii="Times New Roman" w:eastAsia="Times New Roman" w:hAnsi="Times New Roman" w:cs="Times New Roman"/>
          <w:color w:val="984806"/>
        </w:rPr>
        <w:t xml:space="preserve">0.1 </w:t>
      </w:r>
      <w:r>
        <w:rPr>
          <w:rFonts w:ascii="Times New Roman" w:eastAsia="Times New Roman" w:hAnsi="Times New Roman" w:cs="Times New Roman"/>
        </w:rPr>
        <w:t xml:space="preserve">FTEs of Ph.D. students. The technical collaborative effort contributed is to include up to </w:t>
      </w:r>
      <w:r>
        <w:rPr>
          <w:rFonts w:ascii="Times New Roman" w:eastAsia="Times New Roman" w:hAnsi="Times New Roman" w:cs="Times New Roman"/>
          <w:color w:val="984806"/>
        </w:rPr>
        <w:t xml:space="preserve">0.4 </w:t>
      </w:r>
      <w:r>
        <w:rPr>
          <w:rFonts w:ascii="Times New Roman" w:eastAsia="Times New Roman" w:hAnsi="Times New Roman" w:cs="Times New Roman"/>
        </w:rPr>
        <w:t xml:space="preserve">FTE of a (mechanical or electronics) engineer, </w:t>
      </w:r>
      <w:r>
        <w:rPr>
          <w:rFonts w:ascii="Times New Roman" w:eastAsia="Times New Roman" w:hAnsi="Times New Roman" w:cs="Times New Roman"/>
          <w:color w:val="984806"/>
        </w:rPr>
        <w:t xml:space="preserve">0.1 </w:t>
      </w:r>
      <w:r>
        <w:rPr>
          <w:rFonts w:ascii="Times New Roman" w:eastAsia="Times New Roman" w:hAnsi="Times New Roman" w:cs="Times New Roman"/>
        </w:rPr>
        <w:t>FTE of a designer, and</w:t>
      </w:r>
      <w:r>
        <w:rPr>
          <w:rFonts w:ascii="Times New Roman" w:eastAsia="Times New Roman" w:hAnsi="Times New Roman" w:cs="Times New Roman"/>
          <w:color w:val="38761D"/>
        </w:rPr>
        <w:t xml:space="preserve"> </w:t>
      </w:r>
      <w:r>
        <w:rPr>
          <w:rFonts w:ascii="Times New Roman" w:eastAsia="Times New Roman" w:hAnsi="Times New Roman" w:cs="Times New Roman"/>
          <w:color w:val="984806"/>
        </w:rPr>
        <w:t xml:space="preserve">0.2 </w:t>
      </w:r>
      <w:r>
        <w:rPr>
          <w:rFonts w:ascii="Times New Roman" w:eastAsia="Times New Roman" w:hAnsi="Times New Roman" w:cs="Times New Roman"/>
        </w:rPr>
        <w:t>FTE of a technician. We anticipate the duration of this collaborative effort to cooperate on the EIC Project to start at the</w:t>
      </w:r>
      <w:r>
        <w:rPr>
          <w:rFonts w:ascii="Times New Roman" w:eastAsia="Times New Roman" w:hAnsi="Times New Roman" w:cs="Times New Roman"/>
          <w:color w:val="38761D"/>
        </w:rPr>
        <w:t xml:space="preserve"> </w:t>
      </w:r>
      <w:r>
        <w:rPr>
          <w:rFonts w:ascii="Times New Roman" w:eastAsia="Times New Roman" w:hAnsi="Times New Roman" w:cs="Times New Roman"/>
          <w:color w:val="984806"/>
        </w:rPr>
        <w:t xml:space="preserve">DESIGN/CONSTRUCTION </w:t>
      </w:r>
      <w:r>
        <w:rPr>
          <w:rFonts w:ascii="Times New Roman" w:eastAsia="Times New Roman" w:hAnsi="Times New Roman" w:cs="Times New Roman"/>
        </w:rPr>
        <w:t xml:space="preserve">phase and to be for a period of </w:t>
      </w:r>
      <w:r>
        <w:rPr>
          <w:rFonts w:ascii="Times New Roman" w:eastAsia="Times New Roman" w:hAnsi="Times New Roman" w:cs="Times New Roman"/>
          <w:color w:val="984806"/>
        </w:rPr>
        <w:t>FIVE</w:t>
      </w:r>
      <w:r>
        <w:rPr>
          <w:rFonts w:ascii="Times New Roman" w:eastAsia="Times New Roman" w:hAnsi="Times New Roman" w:cs="Times New Roman"/>
          <w:color w:val="38761D"/>
        </w:rPr>
        <w:t xml:space="preserve"> </w:t>
      </w:r>
      <w:r>
        <w:rPr>
          <w:rFonts w:ascii="Times New Roman" w:eastAsia="Times New Roman" w:hAnsi="Times New Roman" w:cs="Times New Roman"/>
        </w:rPr>
        <w:t>years.</w:t>
      </w:r>
    </w:p>
    <w:p w14:paraId="533D285F" w14:textId="77777777" w:rsidR="00C96CA8" w:rsidRDefault="00C96CA8">
      <w:pPr>
        <w:spacing w:before="240"/>
        <w:rPr>
          <w:rFonts w:ascii="Times New Roman" w:eastAsia="Times New Roman" w:hAnsi="Times New Roman" w:cs="Times New Roman"/>
          <w:b/>
          <w:color w:val="0000FF"/>
          <w:sz w:val="24"/>
          <w:szCs w:val="24"/>
        </w:rPr>
      </w:pPr>
    </w:p>
    <w:sectPr w:rsidR="00C96CA8">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9C6F30" w14:textId="77777777" w:rsidR="00B22154" w:rsidRDefault="00B22154">
      <w:pPr>
        <w:spacing w:line="240" w:lineRule="auto"/>
      </w:pPr>
      <w:r>
        <w:separator/>
      </w:r>
    </w:p>
  </w:endnote>
  <w:endnote w:type="continuationSeparator" w:id="0">
    <w:p w14:paraId="2C45F8A7" w14:textId="77777777" w:rsidR="00B22154" w:rsidRDefault="00B221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E021A" w14:textId="77777777" w:rsidR="007E0354" w:rsidRDefault="007E0354">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DD45A" w14:textId="77777777" w:rsidR="00B22154" w:rsidRDefault="00B22154">
      <w:pPr>
        <w:spacing w:line="240" w:lineRule="auto"/>
      </w:pPr>
      <w:r>
        <w:separator/>
      </w:r>
    </w:p>
  </w:footnote>
  <w:footnote w:type="continuationSeparator" w:id="0">
    <w:p w14:paraId="2F3ADCD4" w14:textId="77777777" w:rsidR="00B22154" w:rsidRDefault="00B2215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E4E3C"/>
    <w:multiLevelType w:val="multilevel"/>
    <w:tmpl w:val="4132A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5D36F5"/>
    <w:multiLevelType w:val="multilevel"/>
    <w:tmpl w:val="086E9D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51E35D6"/>
    <w:multiLevelType w:val="multilevel"/>
    <w:tmpl w:val="40EAD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0C0203"/>
    <w:multiLevelType w:val="multilevel"/>
    <w:tmpl w:val="C50E4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A77711"/>
    <w:multiLevelType w:val="hybridMultilevel"/>
    <w:tmpl w:val="5172DE6A"/>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5324C22"/>
    <w:multiLevelType w:val="hybridMultilevel"/>
    <w:tmpl w:val="D8A4A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5E4687"/>
    <w:multiLevelType w:val="hybridMultilevel"/>
    <w:tmpl w:val="E9BE9F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A651DAA"/>
    <w:multiLevelType w:val="hybridMultilevel"/>
    <w:tmpl w:val="85849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BA1F1F"/>
    <w:multiLevelType w:val="hybridMultilevel"/>
    <w:tmpl w:val="6354F21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F186B54"/>
    <w:multiLevelType w:val="hybridMultilevel"/>
    <w:tmpl w:val="66BE028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F603C8B"/>
    <w:multiLevelType w:val="hybridMultilevel"/>
    <w:tmpl w:val="C1267C4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41D090B"/>
    <w:multiLevelType w:val="multilevel"/>
    <w:tmpl w:val="2FD46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420615B"/>
    <w:multiLevelType w:val="hybridMultilevel"/>
    <w:tmpl w:val="6264F2B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648D3BD8"/>
    <w:multiLevelType w:val="multilevel"/>
    <w:tmpl w:val="0A54B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2A90A22"/>
    <w:multiLevelType w:val="hybridMultilevel"/>
    <w:tmpl w:val="B9F0B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E53600"/>
    <w:multiLevelType w:val="multilevel"/>
    <w:tmpl w:val="C4C088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760274A3"/>
    <w:multiLevelType w:val="multilevel"/>
    <w:tmpl w:val="C6BE0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o"/>
      <w:lvlJc w:val="left"/>
      <w:pPr>
        <w:ind w:left="2160" w:hanging="360"/>
      </w:pPr>
      <w:rPr>
        <w:rFonts w:ascii="Courier New" w:hAnsi="Courier New" w:cs="Courier New"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13"/>
  </w:num>
  <w:num w:numId="3">
    <w:abstractNumId w:val="0"/>
  </w:num>
  <w:num w:numId="4">
    <w:abstractNumId w:val="1"/>
  </w:num>
  <w:num w:numId="5">
    <w:abstractNumId w:val="3"/>
  </w:num>
  <w:num w:numId="6">
    <w:abstractNumId w:val="2"/>
  </w:num>
  <w:num w:numId="7">
    <w:abstractNumId w:val="11"/>
  </w:num>
  <w:num w:numId="8">
    <w:abstractNumId w:val="7"/>
  </w:num>
  <w:num w:numId="9">
    <w:abstractNumId w:val="6"/>
  </w:num>
  <w:num w:numId="10">
    <w:abstractNumId w:val="14"/>
  </w:num>
  <w:num w:numId="11">
    <w:abstractNumId w:val="9"/>
  </w:num>
  <w:num w:numId="12">
    <w:abstractNumId w:val="8"/>
  </w:num>
  <w:num w:numId="13">
    <w:abstractNumId w:val="10"/>
  </w:num>
  <w:num w:numId="14">
    <w:abstractNumId w:val="4"/>
  </w:num>
  <w:num w:numId="15">
    <w:abstractNumId w:val="12"/>
  </w:num>
  <w:num w:numId="16">
    <w:abstractNumId w:val="1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CA8"/>
    <w:rsid w:val="00077A49"/>
    <w:rsid w:val="00090252"/>
    <w:rsid w:val="00157841"/>
    <w:rsid w:val="00282329"/>
    <w:rsid w:val="003E414A"/>
    <w:rsid w:val="006A13FA"/>
    <w:rsid w:val="007E0354"/>
    <w:rsid w:val="0086276B"/>
    <w:rsid w:val="008A1431"/>
    <w:rsid w:val="00AE435C"/>
    <w:rsid w:val="00B06CB6"/>
    <w:rsid w:val="00B22154"/>
    <w:rsid w:val="00C2194B"/>
    <w:rsid w:val="00C96CA8"/>
    <w:rsid w:val="00CD7424"/>
    <w:rsid w:val="00E60308"/>
    <w:rsid w:val="00F13706"/>
    <w:rsid w:val="00FA5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9867D"/>
  <w15:docId w15:val="{36D16FF6-FA2E-414D-A49C-DADA929B4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157841"/>
    <w:pPr>
      <w:ind w:left="720"/>
      <w:contextualSpacing/>
    </w:pPr>
  </w:style>
  <w:style w:type="character" w:styleId="Hyperlink">
    <w:name w:val="Hyperlink"/>
    <w:basedOn w:val="DefaultParagraphFont"/>
    <w:uiPriority w:val="99"/>
    <w:unhideWhenUsed/>
    <w:rsid w:val="00157841"/>
    <w:rPr>
      <w:color w:val="0000FF" w:themeColor="hyperlink"/>
      <w:u w:val="single"/>
    </w:rPr>
  </w:style>
  <w:style w:type="character" w:styleId="UnresolvedMention">
    <w:name w:val="Unresolved Mention"/>
    <w:basedOn w:val="DefaultParagraphFont"/>
    <w:uiPriority w:val="99"/>
    <w:semiHidden/>
    <w:unhideWhenUsed/>
    <w:rsid w:val="00157841"/>
    <w:rPr>
      <w:color w:val="605E5C"/>
      <w:shd w:val="clear" w:color="auto" w:fill="E1DFDD"/>
    </w:rPr>
  </w:style>
  <w:style w:type="paragraph" w:styleId="Header">
    <w:name w:val="header"/>
    <w:basedOn w:val="Normal"/>
    <w:link w:val="HeaderChar"/>
    <w:uiPriority w:val="99"/>
    <w:unhideWhenUsed/>
    <w:rsid w:val="00090252"/>
    <w:pPr>
      <w:tabs>
        <w:tab w:val="center" w:pos="4680"/>
        <w:tab w:val="right" w:pos="9360"/>
      </w:tabs>
      <w:spacing w:line="240" w:lineRule="auto"/>
    </w:pPr>
  </w:style>
  <w:style w:type="character" w:customStyle="1" w:styleId="HeaderChar">
    <w:name w:val="Header Char"/>
    <w:basedOn w:val="DefaultParagraphFont"/>
    <w:link w:val="Header"/>
    <w:uiPriority w:val="99"/>
    <w:rsid w:val="00090252"/>
  </w:style>
  <w:style w:type="paragraph" w:styleId="Footer">
    <w:name w:val="footer"/>
    <w:basedOn w:val="Normal"/>
    <w:link w:val="FooterChar"/>
    <w:uiPriority w:val="99"/>
    <w:unhideWhenUsed/>
    <w:rsid w:val="00090252"/>
    <w:pPr>
      <w:tabs>
        <w:tab w:val="center" w:pos="4680"/>
        <w:tab w:val="right" w:pos="9360"/>
      </w:tabs>
      <w:spacing w:line="240" w:lineRule="auto"/>
    </w:pPr>
  </w:style>
  <w:style w:type="character" w:customStyle="1" w:styleId="FooterChar">
    <w:name w:val="Footer Char"/>
    <w:basedOn w:val="DefaultParagraphFont"/>
    <w:link w:val="Footer"/>
    <w:uiPriority w:val="99"/>
    <w:rsid w:val="00090252"/>
  </w:style>
  <w:style w:type="paragraph" w:styleId="BalloonText">
    <w:name w:val="Balloon Text"/>
    <w:basedOn w:val="Normal"/>
    <w:link w:val="BalloonTextChar"/>
    <w:uiPriority w:val="99"/>
    <w:semiHidden/>
    <w:unhideWhenUsed/>
    <w:rsid w:val="00CD742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4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rosijreed@lehigh.edu" TargetMode="External"/><Relationship Id="rId13" Type="http://schemas.openxmlformats.org/officeDocument/2006/relationships/hyperlink" Target="mailto:miroslav.finger@cern.ch" TargetMode="External"/><Relationship Id="rId3" Type="http://schemas.openxmlformats.org/officeDocument/2006/relationships/settings" Target="settings.xml"/><Relationship Id="rId7" Type="http://schemas.openxmlformats.org/officeDocument/2006/relationships/hyperlink" Target="mailto:hornt@cua.edu" TargetMode="External"/><Relationship Id="rId12" Type="http://schemas.openxmlformats.org/officeDocument/2006/relationships/hyperlink" Target="mailto:leguo@fiu.ed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apraham@nd.ed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renee.fatemi@uky.edu" TargetMode="External"/><Relationship Id="rId4" Type="http://schemas.openxmlformats.org/officeDocument/2006/relationships/webSettings" Target="webSettings.xml"/><Relationship Id="rId9" Type="http://schemas.openxmlformats.org/officeDocument/2006/relationships/hyperlink" Target="mailto:milner@mit.edu"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4065</Words>
  <Characters>23173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dc:creator>
  <cp:lastModifiedBy>Lamar, Erica</cp:lastModifiedBy>
  <cp:revision>2</cp:revision>
  <dcterms:created xsi:type="dcterms:W3CDTF">2020-11-05T15:53:00Z</dcterms:created>
  <dcterms:modified xsi:type="dcterms:W3CDTF">2020-11-05T15:53:00Z</dcterms:modified>
</cp:coreProperties>
</file>