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43F9E" w14:textId="63008BDD" w:rsidR="00D10F91" w:rsidRDefault="00DD5FB9" w:rsidP="008516A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98F">
        <w:rPr>
          <w:rFonts w:ascii="Times New Roman" w:eastAsia="Times New Roman" w:hAnsi="Times New Roman" w:cs="Times New Roman"/>
          <w:b/>
          <w:bCs/>
          <w:sz w:val="28"/>
          <w:szCs w:val="28"/>
        </w:rPr>
        <w:t>Expression of Interest</w:t>
      </w:r>
      <w:r w:rsidR="00715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(EOI)</w:t>
      </w:r>
    </w:p>
    <w:p w14:paraId="707CA7B8" w14:textId="7C66CAEF" w:rsidR="00DD5FB9" w:rsidRPr="0062098F" w:rsidRDefault="00DD5FB9" w:rsidP="00D97B2F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98F">
        <w:rPr>
          <w:rFonts w:ascii="Times New Roman" w:eastAsia="Times New Roman" w:hAnsi="Times New Roman" w:cs="Times New Roman"/>
          <w:b/>
          <w:bCs/>
          <w:sz w:val="28"/>
          <w:szCs w:val="28"/>
        </w:rPr>
        <w:t>Questionnaire</w:t>
      </w:r>
    </w:p>
    <w:p w14:paraId="335930EF" w14:textId="72C7C0CE" w:rsidR="00DD5FB9" w:rsidRDefault="00DD5FB9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BE209ED" w14:textId="77777777" w:rsidR="008516AE" w:rsidRDefault="008516AE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670ABE3" w14:textId="06144D1F" w:rsidR="00BD20B4" w:rsidRPr="009B6004" w:rsidRDefault="00BD20B4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60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Please indicate the name of the contact person for this submission:</w:t>
      </w:r>
    </w:p>
    <w:p w14:paraId="53DF55C8" w14:textId="0B02E955" w:rsidR="00BD20B4" w:rsidRPr="00CD6E58" w:rsidRDefault="004C1ECE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</w:pPr>
      <w:r w:rsidRPr="00CD6E5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Doc. Mgr. Jaroslav Biel</w:t>
      </w:r>
      <w:r w:rsidRPr="00CD6E5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s-CZ"/>
        </w:rPr>
        <w:t>čík, Ph.D.</w:t>
      </w:r>
      <w:r w:rsidR="00912A5F" w:rsidRPr="00CD6E5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s-CZ"/>
        </w:rPr>
        <w:t>, Czech Technical University</w:t>
      </w:r>
      <w:r w:rsidR="00A74B6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s-CZ"/>
        </w:rPr>
        <w:t xml:space="preserve"> in Prague</w:t>
      </w:r>
      <w:r w:rsidR="00912A5F" w:rsidRPr="00CD6E5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s-CZ"/>
        </w:rPr>
        <w:t>, jaroslav.bielcik@fjfi.cvut.cz</w:t>
      </w:r>
    </w:p>
    <w:p w14:paraId="4E057655" w14:textId="00218ADD" w:rsidR="00BD20B4" w:rsidRDefault="00BD20B4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D8E06E" w14:textId="77777777" w:rsidR="00115699" w:rsidRDefault="00115699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0CF582" w14:textId="7B7EE433" w:rsidR="00033C14" w:rsidRPr="008516AE" w:rsidRDefault="00DD5FB9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Please indicate all institutions collectively involved in this submission of interest:</w:t>
      </w:r>
    </w:p>
    <w:p w14:paraId="2E3B2122" w14:textId="35861AA4" w:rsidR="004143B6" w:rsidRPr="00CD6E58" w:rsidRDefault="00912A5F" w:rsidP="00B24DB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6E58">
        <w:rPr>
          <w:rFonts w:ascii="Times New Roman" w:eastAsia="Times New Roman" w:hAnsi="Times New Roman" w:cs="Times New Roman"/>
          <w:iCs/>
          <w:sz w:val="24"/>
          <w:szCs w:val="24"/>
        </w:rPr>
        <w:t>Czech Technical University in Prague</w:t>
      </w:r>
      <w:r w:rsidR="004066C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066C7">
        <w:rPr>
          <w:rFonts w:ascii="Times New Roman" w:eastAsia="Times New Roman" w:hAnsi="Times New Roman" w:cs="Times New Roman"/>
          <w:iCs/>
          <w:sz w:val="24"/>
          <w:szCs w:val="24"/>
          <w:lang w:val="cs-CZ"/>
        </w:rPr>
        <w:t>(CTU Prague)</w:t>
      </w:r>
      <w:r w:rsidRPr="00CD6E5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4066C7">
        <w:rPr>
          <w:rFonts w:ascii="Times New Roman" w:eastAsia="Times New Roman" w:hAnsi="Times New Roman" w:cs="Times New Roman"/>
          <w:iCs/>
          <w:sz w:val="24"/>
          <w:szCs w:val="24"/>
        </w:rPr>
        <w:t>Nuclear Physics Institute of the Czech Academy of Sciences (NPI CAS)</w:t>
      </w:r>
      <w:r w:rsidRPr="00CD6E58">
        <w:rPr>
          <w:rFonts w:ascii="Times New Roman" w:eastAsia="Times New Roman" w:hAnsi="Times New Roman" w:cs="Times New Roman"/>
          <w:iCs/>
          <w:sz w:val="24"/>
          <w:szCs w:val="24"/>
        </w:rPr>
        <w:t>, Charles University</w:t>
      </w:r>
      <w:r w:rsidR="004066C7">
        <w:rPr>
          <w:rFonts w:ascii="Times New Roman" w:eastAsia="Times New Roman" w:hAnsi="Times New Roman" w:cs="Times New Roman"/>
          <w:iCs/>
          <w:sz w:val="24"/>
          <w:szCs w:val="24"/>
        </w:rPr>
        <w:t xml:space="preserve"> (CU)</w:t>
      </w:r>
    </w:p>
    <w:p w14:paraId="617BD619" w14:textId="77777777" w:rsidR="00033C14" w:rsidRPr="00DD5FB9" w:rsidRDefault="00033C14" w:rsidP="00B24DB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8B693" w14:textId="77777777" w:rsidR="00DD5FB9" w:rsidRPr="00167F67" w:rsidRDefault="00DD5FB9" w:rsidP="00B2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6995D" w14:textId="499FE4DE" w:rsidR="00033C14" w:rsidRPr="008516AE" w:rsidRDefault="00033C14" w:rsidP="00D55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indicate the </w:t>
      </w:r>
      <w:r w:rsidR="00A45582"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item</w:t>
      </w: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s of interest for potential equipment co</w:t>
      </w:r>
      <w:r w:rsidR="00B2525C"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operation</w:t>
      </w: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BE22931" w14:textId="756C96D9" w:rsidR="00700F64" w:rsidRDefault="00CD6E58" w:rsidP="006D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A416C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STAR </w:t>
      </w:r>
      <w:r w:rsidR="00916FAD">
        <w:rPr>
          <w:rFonts w:ascii="Times New Roman" w:eastAsia="Times New Roman" w:hAnsi="Times New Roman" w:cs="Times New Roman"/>
          <w:sz w:val="24"/>
          <w:szCs w:val="24"/>
        </w:rPr>
        <w:t>experiment,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FAD">
        <w:rPr>
          <w:rFonts w:ascii="Times New Roman" w:eastAsia="Times New Roman" w:hAnsi="Times New Roman" w:cs="Times New Roman"/>
          <w:sz w:val="24"/>
          <w:szCs w:val="24"/>
        </w:rPr>
        <w:t xml:space="preserve">CTU </w:t>
      </w:r>
      <w:r w:rsidR="004066C7">
        <w:rPr>
          <w:rFonts w:ascii="Times New Roman" w:eastAsia="Times New Roman" w:hAnsi="Times New Roman" w:cs="Times New Roman"/>
          <w:sz w:val="24"/>
          <w:szCs w:val="24"/>
        </w:rPr>
        <w:t xml:space="preserve">Prague </w:t>
      </w:r>
      <w:r w:rsidR="00916FAD">
        <w:rPr>
          <w:rFonts w:ascii="Times New Roman" w:eastAsia="Times New Roman" w:hAnsi="Times New Roman" w:cs="Times New Roman"/>
          <w:sz w:val="24"/>
          <w:szCs w:val="24"/>
        </w:rPr>
        <w:t>and NPI</w:t>
      </w:r>
      <w:r w:rsidR="004066C7">
        <w:rPr>
          <w:rFonts w:ascii="Times New Roman" w:eastAsia="Times New Roman" w:hAnsi="Times New Roman" w:cs="Times New Roman"/>
          <w:sz w:val="24"/>
          <w:szCs w:val="24"/>
        </w:rPr>
        <w:t xml:space="preserve"> CAS</w:t>
      </w:r>
      <w:r w:rsidR="0091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responsible for ZDC maintenance and operation, preparation of SlowControl software for EMCal and software testing. In </w:t>
      </w:r>
      <w:r w:rsidR="00700F64">
        <w:rPr>
          <w:rFonts w:ascii="Times New Roman" w:eastAsia="Times New Roman" w:hAnsi="Times New Roman" w:cs="Times New Roman"/>
          <w:sz w:val="24"/>
          <w:szCs w:val="24"/>
        </w:rPr>
        <w:t>addition,</w:t>
      </w:r>
      <w:r w:rsidR="00916FAD">
        <w:rPr>
          <w:rFonts w:ascii="Times New Roman" w:eastAsia="Times New Roman" w:hAnsi="Times New Roman" w:cs="Times New Roman"/>
          <w:sz w:val="24"/>
          <w:szCs w:val="24"/>
        </w:rPr>
        <w:t xml:space="preserve"> CTU </w:t>
      </w:r>
      <w:r w:rsidR="004066C7">
        <w:rPr>
          <w:rFonts w:ascii="Times New Roman" w:eastAsia="Times New Roman" w:hAnsi="Times New Roman" w:cs="Times New Roman"/>
          <w:sz w:val="24"/>
          <w:szCs w:val="24"/>
        </w:rPr>
        <w:t xml:space="preserve">Prague </w:t>
      </w:r>
      <w:r w:rsidR="00916FAD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4066C7">
        <w:rPr>
          <w:rFonts w:ascii="Times New Roman" w:eastAsia="Times New Roman" w:hAnsi="Times New Roman" w:cs="Times New Roman"/>
          <w:sz w:val="24"/>
          <w:szCs w:val="24"/>
        </w:rPr>
        <w:t xml:space="preserve"> experience</w:t>
      </w:r>
      <w:r w:rsidR="00700F64">
        <w:rPr>
          <w:rFonts w:ascii="Times New Roman" w:eastAsia="Times New Roman" w:hAnsi="Times New Roman" w:cs="Times New Roman"/>
          <w:sz w:val="24"/>
          <w:szCs w:val="24"/>
        </w:rPr>
        <w:t xml:space="preserve"> with R&amp;D</w:t>
      </w:r>
      <w:r w:rsidR="00916FAD">
        <w:rPr>
          <w:rFonts w:ascii="Times New Roman" w:eastAsia="Times New Roman" w:hAnsi="Times New Roman" w:cs="Times New Roman"/>
          <w:sz w:val="24"/>
          <w:szCs w:val="24"/>
        </w:rPr>
        <w:t xml:space="preserve"> and construction of </w:t>
      </w:r>
      <w:r w:rsidR="00916FAD" w:rsidRPr="00916FAD">
        <w:rPr>
          <w:rFonts w:ascii="Times New Roman" w:eastAsia="Times New Roman" w:hAnsi="Times New Roman" w:cs="Times New Roman"/>
          <w:sz w:val="24"/>
          <w:szCs w:val="24"/>
        </w:rPr>
        <w:t xml:space="preserve">silicon </w:t>
      </w:r>
      <w:r w:rsidR="00916FAD">
        <w:rPr>
          <w:rFonts w:ascii="Times New Roman" w:eastAsia="Times New Roman" w:hAnsi="Times New Roman" w:cs="Times New Roman"/>
          <w:sz w:val="24"/>
          <w:szCs w:val="24"/>
        </w:rPr>
        <w:t xml:space="preserve">based </w:t>
      </w:r>
      <w:r w:rsidR="00916FAD" w:rsidRPr="00916FAD">
        <w:rPr>
          <w:rFonts w:ascii="Times New Roman" w:eastAsia="Times New Roman" w:hAnsi="Times New Roman" w:cs="Times New Roman"/>
          <w:sz w:val="24"/>
          <w:szCs w:val="24"/>
        </w:rPr>
        <w:t>detector</w:t>
      </w:r>
      <w:r w:rsidR="00916FAD">
        <w:rPr>
          <w:rFonts w:ascii="Times New Roman" w:eastAsia="Times New Roman" w:hAnsi="Times New Roman" w:cs="Times New Roman"/>
          <w:sz w:val="24"/>
          <w:szCs w:val="24"/>
        </w:rPr>
        <w:t>s, we</w:t>
      </w:r>
      <w:r w:rsidR="00A416CC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r w:rsidR="00700F64" w:rsidRPr="00700F64">
        <w:rPr>
          <w:rFonts w:ascii="Times New Roman" w:eastAsia="Times New Roman" w:hAnsi="Times New Roman" w:cs="Times New Roman"/>
          <w:sz w:val="24"/>
          <w:szCs w:val="24"/>
        </w:rPr>
        <w:t>developed a wide range of silicon detectors in radiation-tolerant ASIC development in 180 (SoI), 150 and 65 nm:  hybrid detectors, silicon strip detectors and monolithic active pixel sensors (MAPS).</w:t>
      </w:r>
      <w:r w:rsidR="00916FAD">
        <w:rPr>
          <w:rFonts w:ascii="Times New Roman" w:eastAsia="Times New Roman" w:hAnsi="Times New Roman" w:cs="Times New Roman"/>
          <w:sz w:val="24"/>
          <w:szCs w:val="24"/>
        </w:rPr>
        <w:t xml:space="preserve"> Charles University has </w:t>
      </w:r>
      <w:r w:rsidR="004066C7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916FAD">
        <w:rPr>
          <w:rFonts w:ascii="Times New Roman" w:eastAsia="Times New Roman" w:hAnsi="Times New Roman" w:cs="Times New Roman"/>
          <w:sz w:val="24"/>
          <w:szCs w:val="24"/>
        </w:rPr>
        <w:t xml:space="preserve"> in testing and assembling calorimeters based on </w:t>
      </w:r>
      <w:r w:rsidR="00916FAD" w:rsidRPr="00916FAD">
        <w:rPr>
          <w:rFonts w:ascii="Times New Roman" w:eastAsia="Times New Roman" w:hAnsi="Times New Roman" w:cs="Times New Roman"/>
          <w:sz w:val="24"/>
          <w:szCs w:val="24"/>
        </w:rPr>
        <w:t>PbWO4 crystals</w:t>
      </w:r>
      <w:r w:rsidR="00916FAD">
        <w:rPr>
          <w:rFonts w:ascii="Times New Roman" w:eastAsia="Times New Roman" w:hAnsi="Times New Roman" w:cs="Times New Roman"/>
          <w:sz w:val="24"/>
          <w:szCs w:val="24"/>
        </w:rPr>
        <w:t xml:space="preserve"> and is already part of EoI of EEEmCal. In </w:t>
      </w:r>
      <w:r w:rsidR="00A416CC">
        <w:rPr>
          <w:rFonts w:ascii="Times New Roman" w:eastAsia="Times New Roman" w:hAnsi="Times New Roman" w:cs="Times New Roman"/>
          <w:sz w:val="24"/>
          <w:szCs w:val="24"/>
        </w:rPr>
        <w:t>summary,</w:t>
      </w:r>
      <w:r w:rsidR="00916FAD">
        <w:rPr>
          <w:rFonts w:ascii="Times New Roman" w:eastAsia="Times New Roman" w:hAnsi="Times New Roman" w:cs="Times New Roman"/>
          <w:sz w:val="24"/>
          <w:szCs w:val="24"/>
        </w:rPr>
        <w:t xml:space="preserve"> we see potential for </w:t>
      </w:r>
      <w:r w:rsidR="00063B0D">
        <w:rPr>
          <w:rFonts w:ascii="Times New Roman" w:eastAsia="Times New Roman" w:hAnsi="Times New Roman" w:cs="Times New Roman"/>
          <w:sz w:val="24"/>
          <w:szCs w:val="24"/>
        </w:rPr>
        <w:t xml:space="preserve">cooperation in ZDC preparation, EMCal preparation and </w:t>
      </w:r>
      <w:r w:rsidR="00A416CC" w:rsidRPr="00A416CC">
        <w:rPr>
          <w:rFonts w:ascii="Times New Roman" w:eastAsia="Times New Roman" w:hAnsi="Times New Roman" w:cs="Times New Roman"/>
          <w:sz w:val="24"/>
          <w:szCs w:val="24"/>
        </w:rPr>
        <w:t>Si</w:t>
      </w:r>
      <w:r w:rsidR="00A416CC">
        <w:rPr>
          <w:rFonts w:ascii="Times New Roman" w:eastAsia="Times New Roman" w:hAnsi="Times New Roman" w:cs="Times New Roman"/>
          <w:sz w:val="24"/>
          <w:szCs w:val="24"/>
        </w:rPr>
        <w:t xml:space="preserve">licon Tracking and Vertex </w:t>
      </w:r>
      <w:r w:rsidR="00063B0D">
        <w:rPr>
          <w:rFonts w:ascii="Times New Roman" w:eastAsia="Times New Roman" w:hAnsi="Times New Roman" w:cs="Times New Roman"/>
          <w:sz w:val="24"/>
          <w:szCs w:val="24"/>
        </w:rPr>
        <w:t>detectors.</w:t>
      </w:r>
    </w:p>
    <w:p w14:paraId="08006D69" w14:textId="77777777" w:rsidR="00033C14" w:rsidRDefault="00033C14" w:rsidP="006D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E0328" w14:textId="150DAE0F" w:rsidR="00694BBD" w:rsidRPr="008516AE" w:rsidRDefault="00DD5FB9" w:rsidP="00D55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indicate what the </w:t>
      </w:r>
      <w:r w:rsidR="004143B6"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level of </w:t>
      </w: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potential contribution</w:t>
      </w:r>
      <w:r w:rsidR="004143B6"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3B6"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each </w:t>
      </w:r>
      <w:r w:rsidR="007B7182"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item</w:t>
      </w:r>
      <w:r w:rsidR="004143B6"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interest</w:t>
      </w: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C62D418" w14:textId="2FB53EFE" w:rsidR="00CB4765" w:rsidRDefault="00A416CC" w:rsidP="00D5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CC">
        <w:rPr>
          <w:rFonts w:ascii="Times New Roman" w:eastAsia="Times New Roman" w:hAnsi="Times New Roman" w:cs="Times New Roman"/>
          <w:sz w:val="24"/>
          <w:szCs w:val="24"/>
        </w:rPr>
        <w:t>For all specified detector systems (ZDC, EMCal, Silicon tracking/vertexing) we envision</w:t>
      </w:r>
      <w:r w:rsidR="00CB476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3E579C" w14:textId="77777777" w:rsidR="004066C7" w:rsidRPr="00A416CC" w:rsidRDefault="004066C7" w:rsidP="00D5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C8734" w14:textId="5E90E834" w:rsidR="00A416CC" w:rsidRPr="00A416CC" w:rsidRDefault="00A416CC" w:rsidP="006D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</w:t>
      </w:r>
      <w:r w:rsidRPr="00A416CC">
        <w:rPr>
          <w:rFonts w:ascii="Times New Roman" w:eastAsia="Times New Roman" w:hAnsi="Times New Roman" w:cs="Times New Roman"/>
          <w:sz w:val="24"/>
          <w:szCs w:val="24"/>
        </w:rPr>
        <w:t>n kind labour contributions for detector R&amp;D, testing, quality assurance, commissioning and operations.</w:t>
      </w:r>
    </w:p>
    <w:p w14:paraId="6BA67970" w14:textId="4598F9BE" w:rsidR="00A416CC" w:rsidRDefault="00A416CC" w:rsidP="006D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 w:rsidRPr="00A416CC">
        <w:rPr>
          <w:rFonts w:ascii="Times New Roman" w:eastAsia="Times New Roman" w:hAnsi="Times New Roman" w:cs="Times New Roman"/>
          <w:sz w:val="24"/>
          <w:szCs w:val="24"/>
        </w:rPr>
        <w:t>etector slow control system related developments</w:t>
      </w:r>
    </w:p>
    <w:p w14:paraId="12144419" w14:textId="62E7C06E" w:rsidR="00A416CC" w:rsidRDefault="00A416CC" w:rsidP="006D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E3365" w14:textId="799FE899" w:rsidR="00E717D8" w:rsidRDefault="00E717D8" w:rsidP="006D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508AB">
        <w:rPr>
          <w:rFonts w:ascii="Times New Roman" w:eastAsia="Times New Roman" w:hAnsi="Times New Roman" w:cs="Times New Roman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would like participate in preparation of physics program. </w:t>
      </w:r>
    </w:p>
    <w:p w14:paraId="48276AF6" w14:textId="77777777" w:rsidR="00A416CC" w:rsidRDefault="00A416CC" w:rsidP="00D5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76BAD" w14:textId="0121430C" w:rsidR="00DD5FB9" w:rsidRPr="00BD20B4" w:rsidRDefault="00DD5FB9" w:rsidP="00D55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indicate what, if any, assumptions you made as coming from </w:t>
      </w:r>
      <w:r w:rsidR="00D411A7"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B2525C"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5660"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>EIC P</w:t>
      </w:r>
      <w:r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roject </w:t>
      </w:r>
      <w:r w:rsidR="00563C08"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the labs </w:t>
      </w:r>
      <w:r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>for your items of interest</w:t>
      </w:r>
      <w:r w:rsidR="00033C14"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1380D48" w14:textId="13B793A5" w:rsidR="002D1FCC" w:rsidRDefault="00E62C7D" w:rsidP="00EB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C7D">
        <w:rPr>
          <w:rFonts w:ascii="Times New Roman" w:eastAsia="Times New Roman" w:hAnsi="Times New Roman" w:cs="Times New Roman"/>
          <w:sz w:val="24"/>
          <w:szCs w:val="24"/>
        </w:rPr>
        <w:t xml:space="preserve">CTU </w:t>
      </w:r>
      <w:r w:rsidR="004066C7">
        <w:rPr>
          <w:rFonts w:ascii="Times New Roman" w:eastAsia="Times New Roman" w:hAnsi="Times New Roman" w:cs="Times New Roman"/>
          <w:sz w:val="24"/>
          <w:szCs w:val="24"/>
        </w:rPr>
        <w:t xml:space="preserve">Prague </w:t>
      </w:r>
      <w:r w:rsidRPr="00E62C7D">
        <w:rPr>
          <w:rFonts w:ascii="Times New Roman" w:eastAsia="Times New Roman" w:hAnsi="Times New Roman" w:cs="Times New Roman"/>
          <w:sz w:val="24"/>
          <w:szCs w:val="24"/>
        </w:rPr>
        <w:t>has Center of Applied Physics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Advanced Detection Systems </w:t>
      </w:r>
      <w:r w:rsidRPr="00E62C7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066C7">
        <w:rPr>
          <w:rFonts w:ascii="Times New Roman" w:eastAsia="Times New Roman" w:hAnsi="Times New Roman" w:cs="Times New Roman"/>
          <w:sz w:val="24"/>
          <w:szCs w:val="24"/>
        </w:rPr>
        <w:t xml:space="preserve">CAPADS, </w:t>
      </w:r>
      <w:r w:rsidRPr="00E62C7D">
        <w:rPr>
          <w:rFonts w:ascii="Times New Roman" w:eastAsia="Times New Roman" w:hAnsi="Times New Roman" w:cs="Times New Roman"/>
          <w:sz w:val="24"/>
          <w:szCs w:val="24"/>
        </w:rPr>
        <w:t>capads.fjfi.cvut.cz)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where silicon based detector development and related activities can take place. NPI </w:t>
      </w:r>
      <w:r w:rsidR="004066C7">
        <w:rPr>
          <w:rFonts w:ascii="Times New Roman" w:eastAsia="Times New Roman" w:hAnsi="Times New Roman" w:cs="Times New Roman"/>
          <w:sz w:val="24"/>
          <w:szCs w:val="24"/>
        </w:rPr>
        <w:t xml:space="preserve">CAS </w:t>
      </w:r>
      <w:r>
        <w:rPr>
          <w:rFonts w:ascii="Times New Roman" w:eastAsia="Times New Roman" w:hAnsi="Times New Roman" w:cs="Times New Roman"/>
          <w:sz w:val="24"/>
          <w:szCs w:val="24"/>
        </w:rPr>
        <w:t>has cyclotron, mictotron and tandetron facilities</w:t>
      </w:r>
      <w:r w:rsidR="00406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were used in past for radiation hardness tests and PbWO4 crystal testing. </w:t>
      </w:r>
      <w:r w:rsidR="00EB03F8">
        <w:rPr>
          <w:rFonts w:ascii="Times New Roman" w:eastAsia="Times New Roman" w:hAnsi="Times New Roman" w:cs="Times New Roman"/>
          <w:sz w:val="24"/>
          <w:szCs w:val="24"/>
        </w:rPr>
        <w:t xml:space="preserve"> In addition</w:t>
      </w:r>
      <w:r w:rsidR="004066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03F8">
        <w:rPr>
          <w:rFonts w:ascii="Times New Roman" w:eastAsia="Times New Roman" w:hAnsi="Times New Roman" w:cs="Times New Roman"/>
          <w:sz w:val="24"/>
          <w:szCs w:val="24"/>
        </w:rPr>
        <w:t xml:space="preserve"> we anticipate taking part in onsite activities at BNL.</w:t>
      </w:r>
    </w:p>
    <w:p w14:paraId="651867DE" w14:textId="77777777" w:rsidR="00EB03F8" w:rsidRDefault="00EB03F8" w:rsidP="00EB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42786" w14:textId="3B85E080" w:rsidR="002D1FCC" w:rsidRPr="00BD20B4" w:rsidRDefault="002D1FCC" w:rsidP="00D55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indicate the </w:t>
      </w:r>
      <w:r w:rsidR="00C35735"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>labor</w:t>
      </w:r>
      <w:r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contribution for the EIC experimental equipment activities:</w:t>
      </w:r>
    </w:p>
    <w:p w14:paraId="4D4EF566" w14:textId="69291DF9" w:rsidR="00715660" w:rsidRDefault="00715660" w:rsidP="00D554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FA93E94" w14:textId="0547CCC4" w:rsidR="00115699" w:rsidRPr="006D564D" w:rsidRDefault="00EB03F8" w:rsidP="006D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3F8">
        <w:rPr>
          <w:rFonts w:ascii="Times New Roman" w:eastAsia="Times New Roman" w:hAnsi="Times New Roman" w:cs="Times New Roman"/>
          <w:sz w:val="24"/>
          <w:szCs w:val="24"/>
        </w:rPr>
        <w:t>The time commitment</w:t>
      </w:r>
      <w:r w:rsidR="006D564D">
        <w:rPr>
          <w:rFonts w:ascii="Times New Roman" w:eastAsia="Times New Roman" w:hAnsi="Times New Roman" w:cs="Times New Roman"/>
          <w:sz w:val="24"/>
          <w:szCs w:val="24"/>
        </w:rPr>
        <w:t xml:space="preserve"> of Charles U</w:t>
      </w:r>
      <w:r w:rsidR="00160B10">
        <w:rPr>
          <w:rFonts w:ascii="Times New Roman" w:eastAsia="Times New Roman" w:hAnsi="Times New Roman" w:cs="Times New Roman"/>
          <w:sz w:val="24"/>
          <w:szCs w:val="24"/>
        </w:rPr>
        <w:t xml:space="preserve">niversity team members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specified in </w:t>
      </w:r>
      <w:r w:rsidRPr="00EB03F8">
        <w:rPr>
          <w:rFonts w:ascii="Times New Roman" w:eastAsia="Times New Roman" w:hAnsi="Times New Roman" w:cs="Times New Roman"/>
          <w:sz w:val="24"/>
          <w:szCs w:val="24"/>
        </w:rPr>
        <w:t>EoI of EEEmCal</w:t>
      </w:r>
      <w:r w:rsidRPr="006D56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564D" w:rsidRPr="006D5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699" w:rsidRPr="006D564D">
        <w:rPr>
          <w:rFonts w:ascii="Times New Roman" w:hAnsi="Times New Roman" w:cs="Times New Roman"/>
          <w:sz w:val="24"/>
          <w:szCs w:val="24"/>
        </w:rPr>
        <w:t xml:space="preserve">The time commitment of members of the </w:t>
      </w:r>
      <w:r w:rsidRPr="006D564D">
        <w:rPr>
          <w:rFonts w:ascii="Times New Roman" w:hAnsi="Times New Roman" w:cs="Times New Roman"/>
          <w:sz w:val="24"/>
          <w:szCs w:val="24"/>
        </w:rPr>
        <w:t xml:space="preserve">CTU </w:t>
      </w:r>
      <w:r w:rsidR="006D564D">
        <w:rPr>
          <w:rFonts w:ascii="Times New Roman" w:hAnsi="Times New Roman" w:cs="Times New Roman"/>
          <w:sz w:val="24"/>
          <w:szCs w:val="24"/>
        </w:rPr>
        <w:t xml:space="preserve">Prague </w:t>
      </w:r>
      <w:r w:rsidRPr="006D564D">
        <w:rPr>
          <w:rFonts w:ascii="Times New Roman" w:hAnsi="Times New Roman" w:cs="Times New Roman"/>
          <w:sz w:val="24"/>
          <w:szCs w:val="24"/>
        </w:rPr>
        <w:t>and NPI</w:t>
      </w:r>
      <w:r w:rsidR="00C609FC" w:rsidRPr="006D564D">
        <w:rPr>
          <w:rFonts w:ascii="Times New Roman" w:hAnsi="Times New Roman" w:cs="Times New Roman"/>
          <w:sz w:val="24"/>
          <w:szCs w:val="24"/>
        </w:rPr>
        <w:t xml:space="preserve"> </w:t>
      </w:r>
      <w:r w:rsidR="006D564D">
        <w:rPr>
          <w:rFonts w:ascii="Times New Roman" w:hAnsi="Times New Roman" w:cs="Times New Roman"/>
          <w:sz w:val="24"/>
          <w:szCs w:val="24"/>
        </w:rPr>
        <w:t xml:space="preserve">CAS </w:t>
      </w:r>
      <w:r w:rsidR="00115699" w:rsidRPr="006D564D">
        <w:rPr>
          <w:rFonts w:ascii="Times New Roman" w:hAnsi="Times New Roman" w:cs="Times New Roman"/>
          <w:sz w:val="24"/>
          <w:szCs w:val="24"/>
        </w:rPr>
        <w:t xml:space="preserve">in the </w:t>
      </w:r>
      <w:r w:rsidR="00C609FC" w:rsidRPr="006D564D">
        <w:rPr>
          <w:rFonts w:ascii="Times New Roman" w:hAnsi="Times New Roman" w:cs="Times New Roman"/>
          <w:sz w:val="24"/>
          <w:szCs w:val="24"/>
        </w:rPr>
        <w:t>EIC</w:t>
      </w:r>
      <w:r w:rsidR="00115699" w:rsidRPr="006D564D">
        <w:rPr>
          <w:rFonts w:ascii="Times New Roman" w:hAnsi="Times New Roman" w:cs="Times New Roman"/>
          <w:sz w:val="24"/>
          <w:szCs w:val="24"/>
        </w:rPr>
        <w:t xml:space="preserve"> efforts described in th</w:t>
      </w:r>
      <w:r w:rsidR="00C609FC" w:rsidRPr="006D564D">
        <w:rPr>
          <w:rFonts w:ascii="Times New Roman" w:hAnsi="Times New Roman" w:cs="Times New Roman"/>
          <w:sz w:val="24"/>
          <w:szCs w:val="24"/>
        </w:rPr>
        <w:t>is EoI</w:t>
      </w:r>
      <w:r w:rsidR="00115699" w:rsidRPr="006D564D">
        <w:rPr>
          <w:rFonts w:ascii="Times New Roman" w:hAnsi="Times New Roman" w:cs="Times New Roman"/>
          <w:sz w:val="24"/>
          <w:szCs w:val="24"/>
        </w:rPr>
        <w:t xml:space="preserve"> is anticipated to be as follows: </w:t>
      </w:r>
    </w:p>
    <w:p w14:paraId="59B9449C" w14:textId="2567672A" w:rsidR="00115699" w:rsidRPr="007C604E" w:rsidRDefault="00115699" w:rsidP="00115699">
      <w:pPr>
        <w:pStyle w:val="Default"/>
        <w:rPr>
          <w:rFonts w:eastAsia="MS Mincho"/>
        </w:rPr>
      </w:pPr>
      <w:r>
        <w:rPr>
          <w:rFonts w:eastAsia="MS Mincho"/>
        </w:rPr>
        <w:lastRenderedPageBreak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20"/>
        <w:gridCol w:w="720"/>
        <w:gridCol w:w="720"/>
        <w:gridCol w:w="720"/>
        <w:gridCol w:w="720"/>
        <w:gridCol w:w="720"/>
        <w:gridCol w:w="687"/>
        <w:gridCol w:w="690"/>
        <w:gridCol w:w="690"/>
        <w:gridCol w:w="636"/>
      </w:tblGrid>
      <w:tr w:rsidR="000039A3" w14:paraId="1FBA9519" w14:textId="3538B2CA" w:rsidTr="00945F21">
        <w:trPr>
          <w:cantSplit/>
          <w:trHeight w:val="1340"/>
        </w:trPr>
        <w:tc>
          <w:tcPr>
            <w:tcW w:w="1615" w:type="dxa"/>
          </w:tcPr>
          <w:p w14:paraId="614A2F5A" w14:textId="7D5C9B19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Institution Name</w:t>
            </w:r>
          </w:p>
        </w:tc>
        <w:tc>
          <w:tcPr>
            <w:tcW w:w="720" w:type="dxa"/>
            <w:textDirection w:val="btLr"/>
          </w:tcPr>
          <w:p w14:paraId="760776A5" w14:textId="781DA8BD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Professor</w:t>
            </w:r>
          </w:p>
        </w:tc>
        <w:tc>
          <w:tcPr>
            <w:tcW w:w="720" w:type="dxa"/>
            <w:textDirection w:val="btLr"/>
          </w:tcPr>
          <w:p w14:paraId="175F87D0" w14:textId="7C58B248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Research Professor</w:t>
            </w:r>
          </w:p>
        </w:tc>
        <w:tc>
          <w:tcPr>
            <w:tcW w:w="720" w:type="dxa"/>
            <w:textDirection w:val="btLr"/>
          </w:tcPr>
          <w:p w14:paraId="46E9F162" w14:textId="6169BA12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Staff Scientist</w:t>
            </w:r>
          </w:p>
        </w:tc>
        <w:tc>
          <w:tcPr>
            <w:tcW w:w="720" w:type="dxa"/>
            <w:textDirection w:val="btLr"/>
          </w:tcPr>
          <w:p w14:paraId="17DE06A2" w14:textId="59F57C4A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Postdoc</w:t>
            </w:r>
          </w:p>
        </w:tc>
        <w:tc>
          <w:tcPr>
            <w:tcW w:w="720" w:type="dxa"/>
            <w:textDirection w:val="btLr"/>
          </w:tcPr>
          <w:p w14:paraId="3BB13A03" w14:textId="0792D640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Graduate Student</w:t>
            </w:r>
          </w:p>
        </w:tc>
        <w:tc>
          <w:tcPr>
            <w:tcW w:w="720" w:type="dxa"/>
            <w:textDirection w:val="btLr"/>
          </w:tcPr>
          <w:p w14:paraId="190B51AB" w14:textId="4B178220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Undergrad. student</w:t>
            </w:r>
          </w:p>
        </w:tc>
        <w:tc>
          <w:tcPr>
            <w:tcW w:w="687" w:type="dxa"/>
            <w:textDirection w:val="btLr"/>
          </w:tcPr>
          <w:p w14:paraId="6248D906" w14:textId="28892240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Engineer</w:t>
            </w:r>
          </w:p>
        </w:tc>
        <w:tc>
          <w:tcPr>
            <w:tcW w:w="690" w:type="dxa"/>
            <w:textDirection w:val="btLr"/>
          </w:tcPr>
          <w:p w14:paraId="2715D1E8" w14:textId="22E6613A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Designer</w:t>
            </w:r>
          </w:p>
        </w:tc>
        <w:tc>
          <w:tcPr>
            <w:tcW w:w="690" w:type="dxa"/>
            <w:textDirection w:val="btLr"/>
          </w:tcPr>
          <w:p w14:paraId="2BEBCDF6" w14:textId="1C4A8420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Technician</w:t>
            </w:r>
          </w:p>
        </w:tc>
        <w:tc>
          <w:tcPr>
            <w:tcW w:w="628" w:type="dxa"/>
            <w:textDirection w:val="btLr"/>
          </w:tcPr>
          <w:p w14:paraId="5B2FBF41" w14:textId="768A6D26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Total Sum</w:t>
            </w:r>
          </w:p>
        </w:tc>
      </w:tr>
      <w:tr w:rsidR="000039A3" w14:paraId="6086DC97" w14:textId="51C91294" w:rsidTr="00945F21">
        <w:tc>
          <w:tcPr>
            <w:tcW w:w="1615" w:type="dxa"/>
            <w:vMerge w:val="restart"/>
          </w:tcPr>
          <w:p w14:paraId="53F6925C" w14:textId="36813C9B" w:rsidR="000039A3" w:rsidRPr="000E10A9" w:rsidRDefault="00EB03F8" w:rsidP="00115699">
            <w:pPr>
              <w:pStyle w:val="Default"/>
              <w:jc w:val="both"/>
              <w:rPr>
                <w:rFonts w:ascii="Liberation Serif" w:hAnsi="Liberation Serif"/>
                <w:highlight w:val="yellow"/>
              </w:rPr>
            </w:pPr>
            <w:r w:rsidRPr="009C1B3D">
              <w:rPr>
                <w:rFonts w:ascii="Liberation Serif" w:hAnsi="Liberation Serif"/>
              </w:rPr>
              <w:t>CTU Prague</w:t>
            </w:r>
          </w:p>
        </w:tc>
        <w:tc>
          <w:tcPr>
            <w:tcW w:w="720" w:type="dxa"/>
          </w:tcPr>
          <w:p w14:paraId="3559A8B1" w14:textId="1420B507" w:rsidR="000039A3" w:rsidRDefault="000E10A9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0.25</w:t>
            </w:r>
          </w:p>
        </w:tc>
        <w:tc>
          <w:tcPr>
            <w:tcW w:w="720" w:type="dxa"/>
          </w:tcPr>
          <w:p w14:paraId="4BA95CE6" w14:textId="164A31F2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3B5DD226" w14:textId="2D98DC0C" w:rsidR="000039A3" w:rsidRDefault="00FD7DF1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20" w:type="dxa"/>
          </w:tcPr>
          <w:p w14:paraId="1953D98B" w14:textId="62DCE3A3" w:rsidR="000039A3" w:rsidRDefault="000E10A9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20" w:type="dxa"/>
          </w:tcPr>
          <w:p w14:paraId="40CD65E3" w14:textId="4F360A87" w:rsidR="000039A3" w:rsidRDefault="000E10A9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20" w:type="dxa"/>
          </w:tcPr>
          <w:p w14:paraId="22CA9EBE" w14:textId="429A70D3" w:rsidR="000039A3" w:rsidRDefault="000E10A9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0.4</w:t>
            </w:r>
          </w:p>
        </w:tc>
        <w:tc>
          <w:tcPr>
            <w:tcW w:w="687" w:type="dxa"/>
          </w:tcPr>
          <w:p w14:paraId="52389A5E" w14:textId="1082D756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4579CA5E" w14:textId="29E24BAE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5FEE33E7" w14:textId="02AB2ABC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28" w:type="dxa"/>
          </w:tcPr>
          <w:p w14:paraId="29DA9C2C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</w:tr>
      <w:tr w:rsidR="000039A3" w14:paraId="58F662FB" w14:textId="42A606BF" w:rsidTr="00945F21">
        <w:tc>
          <w:tcPr>
            <w:tcW w:w="1615" w:type="dxa"/>
            <w:vMerge/>
          </w:tcPr>
          <w:p w14:paraId="30C981E5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3D88FD64" w14:textId="1CB8105B" w:rsidR="000039A3" w:rsidRPr="000E10A9" w:rsidRDefault="000039A3" w:rsidP="00115699">
            <w:pPr>
              <w:pStyle w:val="Default"/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720" w:type="dxa"/>
          </w:tcPr>
          <w:p w14:paraId="4B6DBEF1" w14:textId="3FC7C50B" w:rsidR="000039A3" w:rsidRPr="000E10A9" w:rsidRDefault="000039A3" w:rsidP="00115699">
            <w:pPr>
              <w:pStyle w:val="Default"/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720" w:type="dxa"/>
          </w:tcPr>
          <w:p w14:paraId="4C4306AE" w14:textId="25EF8D5E" w:rsidR="000039A3" w:rsidRPr="00EB4B16" w:rsidRDefault="00EB4B16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0.</w:t>
            </w:r>
            <w:r w:rsidRPr="00EB4B16">
              <w:rPr>
                <w:rFonts w:ascii="Liberation Serif" w:hAnsi="Liberation Serif"/>
              </w:rPr>
              <w:t>7</w:t>
            </w:r>
          </w:p>
        </w:tc>
        <w:tc>
          <w:tcPr>
            <w:tcW w:w="720" w:type="dxa"/>
          </w:tcPr>
          <w:p w14:paraId="426426F7" w14:textId="1E375A37" w:rsidR="000039A3" w:rsidRPr="00EB4B16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17379ED6" w14:textId="0AD9401C" w:rsidR="000039A3" w:rsidRPr="00EB4B16" w:rsidRDefault="00EB4B16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 w:rsidRPr="00EB4B16">
              <w:rPr>
                <w:rFonts w:ascii="Liberation Serif" w:hAnsi="Liberation Serif"/>
              </w:rPr>
              <w:t>1</w:t>
            </w:r>
          </w:p>
        </w:tc>
        <w:tc>
          <w:tcPr>
            <w:tcW w:w="720" w:type="dxa"/>
          </w:tcPr>
          <w:p w14:paraId="4BD527B2" w14:textId="4BA982B1" w:rsidR="000039A3" w:rsidRPr="00EB4B16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87" w:type="dxa"/>
          </w:tcPr>
          <w:p w14:paraId="4B60BB18" w14:textId="5B71EB98" w:rsidR="000039A3" w:rsidRPr="00EB4B16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1FFDAB2C" w14:textId="63BCB24F" w:rsidR="000039A3" w:rsidRPr="00EB4B16" w:rsidRDefault="00EB4B16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0.</w:t>
            </w:r>
            <w:r w:rsidRPr="00EB4B16">
              <w:rPr>
                <w:rFonts w:ascii="Liberation Serif" w:hAnsi="Liberation Serif"/>
              </w:rPr>
              <w:t>7</w:t>
            </w:r>
          </w:p>
        </w:tc>
        <w:tc>
          <w:tcPr>
            <w:tcW w:w="690" w:type="dxa"/>
          </w:tcPr>
          <w:p w14:paraId="43EFB0EE" w14:textId="7EDC79D7" w:rsidR="000039A3" w:rsidRPr="000E10A9" w:rsidRDefault="000039A3" w:rsidP="00115699">
            <w:pPr>
              <w:pStyle w:val="Default"/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628" w:type="dxa"/>
          </w:tcPr>
          <w:p w14:paraId="765DA127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</w:tr>
      <w:tr w:rsidR="000039A3" w14:paraId="450E0CAF" w14:textId="00FC5839" w:rsidTr="00945F21">
        <w:tc>
          <w:tcPr>
            <w:tcW w:w="1615" w:type="dxa"/>
            <w:vMerge/>
          </w:tcPr>
          <w:p w14:paraId="7F401A29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59389513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6ABBCF3E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420A7974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26E2419E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50FC0225" w14:textId="701FD41E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6EEB24AC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87" w:type="dxa"/>
          </w:tcPr>
          <w:p w14:paraId="4DEAD584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497BF93A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4BADDCEE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28" w:type="dxa"/>
          </w:tcPr>
          <w:p w14:paraId="6BD12A57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</w:tr>
      <w:tr w:rsidR="000039A3" w14:paraId="1EECA8A1" w14:textId="52524F2E" w:rsidTr="00945F21">
        <w:tc>
          <w:tcPr>
            <w:tcW w:w="1615" w:type="dxa"/>
            <w:vMerge/>
          </w:tcPr>
          <w:p w14:paraId="47096659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4EA836D4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264C3C55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55B35022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5B161E96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7AA05274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738836E8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87" w:type="dxa"/>
          </w:tcPr>
          <w:p w14:paraId="4BAF4B68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26200E82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18B43D5D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28" w:type="dxa"/>
          </w:tcPr>
          <w:p w14:paraId="3AB47B97" w14:textId="53B495F6" w:rsidR="000039A3" w:rsidRDefault="00D6546C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6.05</w:t>
            </w:r>
          </w:p>
        </w:tc>
      </w:tr>
      <w:tr w:rsidR="000039A3" w14:paraId="74DABA4D" w14:textId="38F62E91" w:rsidTr="00945F21">
        <w:tc>
          <w:tcPr>
            <w:tcW w:w="1615" w:type="dxa"/>
            <w:vMerge w:val="restart"/>
          </w:tcPr>
          <w:p w14:paraId="780DE5C7" w14:textId="2F15814D" w:rsidR="000039A3" w:rsidRDefault="00EB03F8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NPI CAS</w:t>
            </w:r>
          </w:p>
        </w:tc>
        <w:tc>
          <w:tcPr>
            <w:tcW w:w="720" w:type="dxa"/>
          </w:tcPr>
          <w:p w14:paraId="4834F376" w14:textId="7FEB9A05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326CCC8F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12F069DC" w14:textId="42E29354" w:rsidR="000039A3" w:rsidRDefault="000E10A9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20" w:type="dxa"/>
          </w:tcPr>
          <w:p w14:paraId="2C19E395" w14:textId="093AE25F" w:rsidR="000039A3" w:rsidRDefault="000E10A9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20" w:type="dxa"/>
          </w:tcPr>
          <w:p w14:paraId="783C899E" w14:textId="1E7AE674" w:rsidR="000039A3" w:rsidRDefault="000E10A9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20" w:type="dxa"/>
          </w:tcPr>
          <w:p w14:paraId="45785EF8" w14:textId="6E98C398" w:rsidR="000039A3" w:rsidRDefault="000E10A9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0.4</w:t>
            </w:r>
          </w:p>
        </w:tc>
        <w:tc>
          <w:tcPr>
            <w:tcW w:w="687" w:type="dxa"/>
          </w:tcPr>
          <w:p w14:paraId="35E03194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484FFD83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6590A953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28" w:type="dxa"/>
          </w:tcPr>
          <w:p w14:paraId="57653AEE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</w:tr>
      <w:tr w:rsidR="000039A3" w14:paraId="65CF7E7D" w14:textId="61929686" w:rsidTr="00945F21">
        <w:tc>
          <w:tcPr>
            <w:tcW w:w="1615" w:type="dxa"/>
            <w:vMerge/>
          </w:tcPr>
          <w:p w14:paraId="062A1D61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18B5BA07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0EAE6355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53255D9D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5B85308B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1FA41C8A" w14:textId="5BFB85F4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75E79E04" w14:textId="74BD56D6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87" w:type="dxa"/>
          </w:tcPr>
          <w:p w14:paraId="51A5EF05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5E07F58C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57C5AA1B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28" w:type="dxa"/>
          </w:tcPr>
          <w:p w14:paraId="4FA57942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</w:tr>
      <w:tr w:rsidR="000039A3" w14:paraId="747A3BDA" w14:textId="1A29A601" w:rsidTr="00945F21">
        <w:tc>
          <w:tcPr>
            <w:tcW w:w="1615" w:type="dxa"/>
            <w:vMerge/>
          </w:tcPr>
          <w:p w14:paraId="64345BEC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47B756C2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5F882B23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05EBD5AE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43712045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65EFC969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3B0EB2E3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87" w:type="dxa"/>
          </w:tcPr>
          <w:p w14:paraId="3DF17DF7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7E17E285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23D57C21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28" w:type="dxa"/>
          </w:tcPr>
          <w:p w14:paraId="4AD243B6" w14:textId="031DDE80" w:rsidR="000039A3" w:rsidRDefault="000E10A9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3.4</w:t>
            </w:r>
          </w:p>
        </w:tc>
      </w:tr>
      <w:tr w:rsidR="000039A3" w14:paraId="77618441" w14:textId="77777777" w:rsidTr="00945F21">
        <w:tc>
          <w:tcPr>
            <w:tcW w:w="1615" w:type="dxa"/>
          </w:tcPr>
          <w:p w14:paraId="466C56B3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4546F8E1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4EC6A023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34FA34BC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7DC5D7DA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29F6B1F2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78154C2E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87" w:type="dxa"/>
          </w:tcPr>
          <w:p w14:paraId="6418748C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193C182C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31780662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28" w:type="dxa"/>
          </w:tcPr>
          <w:p w14:paraId="6499B27E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</w:tr>
    </w:tbl>
    <w:p w14:paraId="30159A3F" w14:textId="69BF3014" w:rsidR="006D564D" w:rsidRDefault="006D564D" w:rsidP="006D564D">
      <w:pPr>
        <w:pStyle w:val="Default"/>
        <w:jc w:val="both"/>
        <w:rPr>
          <w:rFonts w:ascii="Liberation Serif" w:hAnsi="Liberation Serif"/>
          <w:color w:val="000000" w:themeColor="text1"/>
        </w:rPr>
      </w:pPr>
    </w:p>
    <w:p w14:paraId="66A46CFE" w14:textId="77777777" w:rsidR="009C1B3D" w:rsidRPr="006D564D" w:rsidRDefault="009C1B3D" w:rsidP="006D564D">
      <w:pPr>
        <w:pStyle w:val="Default"/>
        <w:jc w:val="both"/>
        <w:rPr>
          <w:rFonts w:ascii="Liberation Serif" w:hAnsi="Liberation Serif"/>
          <w:color w:val="000000" w:themeColor="text1"/>
        </w:rPr>
      </w:pPr>
    </w:p>
    <w:p w14:paraId="4CAFB359" w14:textId="76B27BF5" w:rsidR="00115699" w:rsidRDefault="0025630E" w:rsidP="006D564D">
      <w:pPr>
        <w:pStyle w:val="Default"/>
        <w:spacing w:after="120"/>
        <w:jc w:val="both"/>
        <w:rPr>
          <w:color w:val="000000" w:themeColor="text1"/>
        </w:rPr>
      </w:pPr>
      <w:r w:rsidRPr="009B6004">
        <w:rPr>
          <w:color w:val="000000" w:themeColor="text1"/>
        </w:rPr>
        <w:t xml:space="preserve">We anticipate the duration of this </w:t>
      </w:r>
      <w:r w:rsidR="000069D1" w:rsidRPr="009B6004">
        <w:rPr>
          <w:color w:val="000000" w:themeColor="text1"/>
        </w:rPr>
        <w:t xml:space="preserve">collaborative </w:t>
      </w:r>
      <w:r w:rsidR="00C9551B" w:rsidRPr="009B6004">
        <w:rPr>
          <w:color w:val="000000" w:themeColor="text1"/>
        </w:rPr>
        <w:t>effort to cooperate</w:t>
      </w:r>
      <w:r w:rsidRPr="009B6004">
        <w:rPr>
          <w:color w:val="000000" w:themeColor="text1"/>
        </w:rPr>
        <w:t xml:space="preserve"> </w:t>
      </w:r>
      <w:r w:rsidR="00C9551B" w:rsidRPr="009B6004">
        <w:rPr>
          <w:color w:val="000000" w:themeColor="text1"/>
        </w:rPr>
        <w:t>on the EIC Project</w:t>
      </w:r>
      <w:r w:rsidR="002B79DD">
        <w:rPr>
          <w:color w:val="000000" w:themeColor="text1"/>
        </w:rPr>
        <w:t xml:space="preserve"> as it</w:t>
      </w:r>
      <w:r w:rsidR="00490787">
        <w:rPr>
          <w:color w:val="000000" w:themeColor="text1"/>
        </w:rPr>
        <w:t xml:space="preserve"> indicated in </w:t>
      </w:r>
      <w:r w:rsidR="002B79DD">
        <w:rPr>
          <w:color w:val="000000" w:themeColor="text1"/>
        </w:rPr>
        <w:t xml:space="preserve">the table </w:t>
      </w:r>
      <w:r w:rsidR="006D564D">
        <w:rPr>
          <w:color w:val="000000" w:themeColor="text1"/>
        </w:rPr>
        <w:t xml:space="preserve">above </w:t>
      </w:r>
      <w:r w:rsidR="00490787">
        <w:rPr>
          <w:color w:val="000000" w:themeColor="text1"/>
        </w:rPr>
        <w:t xml:space="preserve">to start at the design </w:t>
      </w:r>
      <w:r w:rsidR="000069D1" w:rsidRPr="00B34E07">
        <w:rPr>
          <w:color w:val="000000" w:themeColor="text1"/>
        </w:rPr>
        <w:t>phase</w:t>
      </w:r>
      <w:r w:rsidR="00490787">
        <w:rPr>
          <w:color w:val="000000" w:themeColor="text1"/>
        </w:rPr>
        <w:t xml:space="preserve"> (from 2023)</w:t>
      </w:r>
      <w:r w:rsidR="000069D1" w:rsidRPr="00B34E07">
        <w:rPr>
          <w:color w:val="000000" w:themeColor="text1"/>
        </w:rPr>
        <w:t xml:space="preserve"> and to </w:t>
      </w:r>
      <w:r w:rsidR="00C9551B" w:rsidRPr="00B34E07">
        <w:rPr>
          <w:color w:val="000000" w:themeColor="text1"/>
        </w:rPr>
        <w:t xml:space="preserve">be </w:t>
      </w:r>
      <w:r w:rsidRPr="00B34E07">
        <w:rPr>
          <w:color w:val="000000" w:themeColor="text1"/>
        </w:rPr>
        <w:t>for a</w:t>
      </w:r>
      <w:r w:rsidR="00490787">
        <w:rPr>
          <w:color w:val="000000" w:themeColor="text1"/>
        </w:rPr>
        <w:t xml:space="preserve"> period of seven </w:t>
      </w:r>
      <w:r w:rsidR="002E7076" w:rsidRPr="00B34E07">
        <w:rPr>
          <w:color w:val="000000" w:themeColor="text1"/>
        </w:rPr>
        <w:t>years</w:t>
      </w:r>
      <w:r w:rsidR="000069D1" w:rsidRPr="00B34E07">
        <w:rPr>
          <w:color w:val="000000" w:themeColor="text1"/>
        </w:rPr>
        <w:t>.</w:t>
      </w:r>
      <w:r w:rsidR="006D564D">
        <w:rPr>
          <w:color w:val="000000" w:themeColor="text1"/>
        </w:rPr>
        <w:t xml:space="preserve"> The</w:t>
      </w:r>
      <w:r w:rsidR="00490787">
        <w:rPr>
          <w:color w:val="000000" w:themeColor="text1"/>
        </w:rPr>
        <w:t xml:space="preserve"> period of</w:t>
      </w:r>
      <w:r w:rsidR="006D564D">
        <w:rPr>
          <w:color w:val="000000" w:themeColor="text1"/>
        </w:rPr>
        <w:t xml:space="preserve"> 2023-</w:t>
      </w:r>
      <w:r w:rsidR="00490787">
        <w:rPr>
          <w:color w:val="000000" w:themeColor="text1"/>
        </w:rPr>
        <w:t xml:space="preserve">2029 is due to requested funding for this period to support the collaboration of the </w:t>
      </w:r>
      <w:r w:rsidR="006D564D">
        <w:rPr>
          <w:color w:val="000000" w:themeColor="text1"/>
        </w:rPr>
        <w:t>Czech R</w:t>
      </w:r>
      <w:r w:rsidR="00490787">
        <w:rPr>
          <w:color w:val="000000" w:themeColor="text1"/>
        </w:rPr>
        <w:t xml:space="preserve">epublic and BNL. </w:t>
      </w:r>
    </w:p>
    <w:p w14:paraId="1CEF7C3E" w14:textId="617A9243" w:rsidR="00490787" w:rsidRDefault="00490787" w:rsidP="006D564D">
      <w:pPr>
        <w:pStyle w:val="Default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In </w:t>
      </w:r>
      <w:r w:rsidR="006D564D">
        <w:rPr>
          <w:color w:val="000000" w:themeColor="text1"/>
        </w:rPr>
        <w:t xml:space="preserve">the </w:t>
      </w:r>
      <w:r>
        <w:rPr>
          <w:color w:val="000000" w:themeColor="text1"/>
        </w:rPr>
        <w:t>period 2021-2022</w:t>
      </w:r>
      <w:r w:rsidR="002B79DD">
        <w:rPr>
          <w:color w:val="000000" w:themeColor="text1"/>
        </w:rPr>
        <w:t>,</w:t>
      </w:r>
      <w:r>
        <w:rPr>
          <w:color w:val="000000" w:themeColor="text1"/>
        </w:rPr>
        <w:t xml:space="preserve"> we estimate following </w:t>
      </w:r>
      <w:r w:rsidR="00B87EFE">
        <w:rPr>
          <w:color w:val="000000" w:themeColor="text1"/>
        </w:rPr>
        <w:t xml:space="preserve">yearly </w:t>
      </w:r>
      <w:r>
        <w:rPr>
          <w:color w:val="000000" w:themeColor="text1"/>
        </w:rPr>
        <w:t xml:space="preserve">contribution to EIC activities of CTU </w:t>
      </w:r>
      <w:r w:rsidR="006D564D">
        <w:rPr>
          <w:color w:val="000000" w:themeColor="text1"/>
        </w:rPr>
        <w:t xml:space="preserve">Prague </w:t>
      </w:r>
      <w:r>
        <w:rPr>
          <w:color w:val="000000" w:themeColor="text1"/>
        </w:rPr>
        <w:t>and NPI</w:t>
      </w:r>
      <w:r w:rsidR="006D564D">
        <w:rPr>
          <w:color w:val="000000" w:themeColor="text1"/>
        </w:rPr>
        <w:t xml:space="preserve"> CAS</w:t>
      </w:r>
      <w:r>
        <w:rPr>
          <w:color w:val="000000" w:themeColor="text1"/>
        </w:rPr>
        <w:t>:</w:t>
      </w:r>
      <w:r w:rsidR="005C574C">
        <w:rPr>
          <w:color w:val="000000" w:themeColor="text1"/>
        </w:rPr>
        <w:t xml:space="preserve"> </w:t>
      </w:r>
      <w:r>
        <w:rPr>
          <w:color w:val="000000" w:themeColor="text1"/>
        </w:rPr>
        <w:t>CTU</w:t>
      </w:r>
      <w:r w:rsidR="006D564D">
        <w:rPr>
          <w:color w:val="000000" w:themeColor="text1"/>
        </w:rPr>
        <w:t xml:space="preserve"> Prague</w:t>
      </w:r>
      <w:r>
        <w:rPr>
          <w:color w:val="000000" w:themeColor="text1"/>
        </w:rPr>
        <w:t xml:space="preserve">: </w:t>
      </w:r>
      <w:r w:rsidR="00B87EFE">
        <w:rPr>
          <w:color w:val="000000" w:themeColor="text1"/>
        </w:rPr>
        <w:t xml:space="preserve"> </w:t>
      </w:r>
      <w:r>
        <w:rPr>
          <w:color w:val="000000" w:themeColor="text1"/>
        </w:rPr>
        <w:t>0.1 professor and 1.0 postdoc</w:t>
      </w:r>
      <w:r w:rsidR="005C574C">
        <w:rPr>
          <w:color w:val="000000" w:themeColor="text1"/>
        </w:rPr>
        <w:t xml:space="preserve">; </w:t>
      </w:r>
      <w:r>
        <w:rPr>
          <w:color w:val="000000" w:themeColor="text1"/>
        </w:rPr>
        <w:t>NPI</w:t>
      </w:r>
      <w:r w:rsidR="006D564D">
        <w:rPr>
          <w:color w:val="000000" w:themeColor="text1"/>
        </w:rPr>
        <w:t xml:space="preserve"> CAS</w:t>
      </w:r>
      <w:r>
        <w:rPr>
          <w:color w:val="000000" w:themeColor="text1"/>
        </w:rPr>
        <w:t xml:space="preserve">: </w:t>
      </w:r>
      <w:r w:rsidR="00B87E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B87EFE">
        <w:rPr>
          <w:color w:val="000000" w:themeColor="text1"/>
        </w:rPr>
        <w:t>0.3 staff scientist</w:t>
      </w:r>
      <w:r w:rsidR="005C574C">
        <w:rPr>
          <w:color w:val="000000" w:themeColor="text1"/>
        </w:rPr>
        <w:t>.</w:t>
      </w:r>
      <w:r w:rsidR="00B87E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14:paraId="352D571A" w14:textId="69A9E06A" w:rsidR="00BD20B4" w:rsidRPr="009E252D" w:rsidRDefault="009E252D" w:rsidP="009E252D">
      <w:pPr>
        <w:pStyle w:val="Default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contribution of Charles University </w:t>
      </w:r>
      <w:r w:rsidR="00741A2B">
        <w:rPr>
          <w:color w:val="000000" w:themeColor="text1"/>
        </w:rPr>
        <w:t xml:space="preserve">to EIC </w:t>
      </w:r>
      <w:bookmarkStart w:id="0" w:name="_GoBack"/>
      <w:bookmarkEnd w:id="0"/>
      <w:r>
        <w:rPr>
          <w:color w:val="000000" w:themeColor="text1"/>
        </w:rPr>
        <w:t xml:space="preserve">has been already specified in </w:t>
      </w:r>
      <w:r w:rsidRPr="009E252D">
        <w:rPr>
          <w:color w:val="000000" w:themeColor="text1"/>
        </w:rPr>
        <w:t>EoI of EEEmCal</w:t>
      </w:r>
      <w:r>
        <w:rPr>
          <w:color w:val="000000" w:themeColor="text1"/>
        </w:rPr>
        <w:t xml:space="preserve"> and it is as following: </w:t>
      </w:r>
      <w:r w:rsidR="00583A46">
        <w:t>p</w:t>
      </w:r>
      <w:r>
        <w:t xml:space="preserve">rofessor </w:t>
      </w:r>
      <w:r w:rsidRPr="009E252D">
        <w:t>0.1</w:t>
      </w:r>
      <w:r>
        <w:t xml:space="preserve"> FTE,</w:t>
      </w:r>
      <w:r w:rsidR="00583A46">
        <w:t xml:space="preserve"> s</w:t>
      </w:r>
      <w:r>
        <w:t xml:space="preserve">taff scientist </w:t>
      </w:r>
      <w:r w:rsidRPr="009E252D">
        <w:t>0.4</w:t>
      </w:r>
      <w:r w:rsidR="00583A46">
        <w:t xml:space="preserve"> FTE, p</w:t>
      </w:r>
      <w:r>
        <w:t xml:space="preserve">ostdoc </w:t>
      </w:r>
      <w:r w:rsidRPr="009E252D">
        <w:t>0.2</w:t>
      </w:r>
      <w:r>
        <w:t xml:space="preserve"> FTE, </w:t>
      </w:r>
      <w:r w:rsidR="00583A46">
        <w:t>g</w:t>
      </w:r>
      <w:r>
        <w:t xml:space="preserve">raduate student  </w:t>
      </w:r>
      <w:r w:rsidRPr="009E252D">
        <w:t>0.1</w:t>
      </w:r>
      <w:r w:rsidR="00583A46">
        <w:t xml:space="preserve"> FTE,  undegraduate student</w:t>
      </w:r>
      <w:r>
        <w:t xml:space="preserve"> </w:t>
      </w:r>
      <w:r w:rsidRPr="009E252D">
        <w:t>0.4</w:t>
      </w:r>
      <w:r w:rsidR="00583A46">
        <w:t xml:space="preserve"> FTE, e</w:t>
      </w:r>
      <w:r>
        <w:t xml:space="preserve">ngineer </w:t>
      </w:r>
      <w:r w:rsidRPr="009E252D">
        <w:t>0.1</w:t>
      </w:r>
      <w:r>
        <w:t xml:space="preserve"> FTE,  </w:t>
      </w:r>
      <w:r w:rsidR="00583A46">
        <w:t>d</w:t>
      </w:r>
      <w:r>
        <w:t xml:space="preserve">esigner </w:t>
      </w:r>
      <w:r w:rsidRPr="009E252D">
        <w:t>0.2</w:t>
      </w:r>
      <w:r w:rsidR="00583A46">
        <w:t xml:space="preserve"> FTE,  t</w:t>
      </w:r>
      <w:r>
        <w:t xml:space="preserve">echnician </w:t>
      </w:r>
      <w:r w:rsidRPr="009E252D">
        <w:t>1.5</w:t>
      </w:r>
      <w:r>
        <w:t xml:space="preserve"> FTE.</w:t>
      </w:r>
    </w:p>
    <w:p w14:paraId="5538170E" w14:textId="2434AC65" w:rsidR="00715660" w:rsidRDefault="00715660" w:rsidP="00D55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>Please indicate if there are timing constraints to your submission:</w:t>
      </w:r>
    </w:p>
    <w:p w14:paraId="13C66FC4" w14:textId="77777777" w:rsidR="006D564D" w:rsidRPr="00BD20B4" w:rsidRDefault="006D564D" w:rsidP="00D55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81A5F8" w14:textId="745637CF" w:rsidR="003D0CA0" w:rsidRPr="00B87EFE" w:rsidRDefault="00B87EFE" w:rsidP="006D56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7EFE">
        <w:rPr>
          <w:rFonts w:ascii="Times New Roman" w:eastAsia="Times New Roman" w:hAnsi="Times New Roman" w:cs="Times New Roman"/>
          <w:iCs/>
          <w:sz w:val="24"/>
          <w:szCs w:val="24"/>
        </w:rPr>
        <w:t>Due to ongoing commitments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349C9">
        <w:rPr>
          <w:rFonts w:ascii="Times New Roman" w:eastAsia="Times New Roman" w:hAnsi="Times New Roman" w:cs="Times New Roman"/>
          <w:iCs/>
          <w:sz w:val="24"/>
          <w:szCs w:val="24"/>
        </w:rPr>
        <w:t xml:space="preserve">to RHIC experiments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and available</w:t>
      </w:r>
      <w:r w:rsidR="00160B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funding</w:t>
      </w:r>
      <w:r w:rsidR="00160B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B79DD">
        <w:rPr>
          <w:rFonts w:ascii="Times New Roman" w:eastAsia="Times New Roman" w:hAnsi="Times New Roman" w:cs="Times New Roman"/>
          <w:iCs/>
          <w:sz w:val="24"/>
          <w:szCs w:val="24"/>
        </w:rPr>
        <w:t>we can</w:t>
      </w:r>
      <w:r w:rsidRPr="00B87EFE">
        <w:rPr>
          <w:rFonts w:ascii="Times New Roman" w:eastAsia="Times New Roman" w:hAnsi="Times New Roman" w:cs="Times New Roman"/>
          <w:iCs/>
          <w:sz w:val="24"/>
          <w:szCs w:val="24"/>
        </w:rPr>
        <w:t xml:space="preserve"> contribute to the EIC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D564D">
        <w:rPr>
          <w:rFonts w:ascii="Times New Roman" w:eastAsia="Times New Roman" w:hAnsi="Times New Roman" w:cs="Times New Roman"/>
          <w:iCs/>
          <w:sz w:val="24"/>
          <w:szCs w:val="24"/>
        </w:rPr>
        <w:t xml:space="preserve">project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in 2021 and 2022 in </w:t>
      </w:r>
      <w:r w:rsidR="006D564D">
        <w:rPr>
          <w:rFonts w:ascii="Times New Roman" w:eastAsia="Times New Roman" w:hAnsi="Times New Roman" w:cs="Times New Roman"/>
          <w:i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limited scope, see above. </w:t>
      </w:r>
      <w:r w:rsidR="006349C9">
        <w:rPr>
          <w:rFonts w:ascii="Times New Roman" w:eastAsia="Times New Roman" w:hAnsi="Times New Roman" w:cs="Times New Roman"/>
          <w:iCs/>
          <w:sz w:val="24"/>
          <w:szCs w:val="24"/>
        </w:rPr>
        <w:t xml:space="preserve">RHIC will be operated till cca 2025 and then analysis of data would continue.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However</w:t>
      </w:r>
      <w:r w:rsidR="006D564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2B79D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2612E">
        <w:rPr>
          <w:rFonts w:ascii="Times New Roman" w:eastAsia="Times New Roman" w:hAnsi="Times New Roman" w:cs="Times New Roman"/>
          <w:iCs/>
          <w:sz w:val="24"/>
          <w:szCs w:val="24"/>
        </w:rPr>
        <w:t xml:space="preserve">already </w:t>
      </w:r>
      <w:r w:rsidR="002B79DD">
        <w:rPr>
          <w:rFonts w:ascii="Times New Roman" w:eastAsia="Times New Roman" w:hAnsi="Times New Roman" w:cs="Times New Roman"/>
          <w:iCs/>
          <w:sz w:val="24"/>
          <w:szCs w:val="24"/>
        </w:rPr>
        <w:t xml:space="preserve">from </w:t>
      </w:r>
      <w:r w:rsidR="006349C9">
        <w:rPr>
          <w:rFonts w:ascii="Times New Roman" w:eastAsia="Times New Roman" w:hAnsi="Times New Roman" w:cs="Times New Roman"/>
          <w:iCs/>
          <w:sz w:val="24"/>
          <w:szCs w:val="24"/>
        </w:rPr>
        <w:t>2023 we anticipate increasing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commitment</w:t>
      </w:r>
      <w:r w:rsidR="006349C9">
        <w:rPr>
          <w:rFonts w:ascii="Times New Roman" w:eastAsia="Times New Roman" w:hAnsi="Times New Roman" w:cs="Times New Roman"/>
          <w:iCs/>
          <w:sz w:val="24"/>
          <w:szCs w:val="24"/>
        </w:rPr>
        <w:t xml:space="preserve"> to </w:t>
      </w:r>
      <w:r w:rsidR="009C1B3D">
        <w:rPr>
          <w:rFonts w:ascii="Times New Roman" w:eastAsia="Times New Roman" w:hAnsi="Times New Roman" w:cs="Times New Roman"/>
          <w:iCs/>
          <w:sz w:val="24"/>
          <w:szCs w:val="24"/>
        </w:rPr>
        <w:t xml:space="preserve">EIC. In 2023-2025 we would share our commitment also with running RHIC experiments, and we expect fully focus to EIC in about 2026. </w:t>
      </w:r>
    </w:p>
    <w:p w14:paraId="6183D35F" w14:textId="1950C778" w:rsidR="003D0CA0" w:rsidRDefault="003D0CA0" w:rsidP="00D554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B0105E8" w14:textId="4D7A4F48" w:rsidR="003D0CA0" w:rsidRDefault="003D0CA0" w:rsidP="00D5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>Please indicate any other information you feel will be helpful:</w:t>
      </w:r>
    </w:p>
    <w:p w14:paraId="5DF56909" w14:textId="2ACB57AA" w:rsidR="00B87EFE" w:rsidRDefault="00B87EFE" w:rsidP="00D554F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5EED39F" w14:textId="168849F5" w:rsidR="00B87EFE" w:rsidRPr="00B87EFE" w:rsidRDefault="002B79DD" w:rsidP="00160B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The c</w:t>
      </w:r>
      <w:r w:rsidR="00B87EFE" w:rsidRPr="00B87E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urrent </w:t>
      </w:r>
      <w:r w:rsidR="00B87E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funding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of activities o</w:t>
      </w:r>
      <w:r w:rsidR="00160B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f the Czech Republic at BNL approved in 2016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is ending in 2022.</w:t>
      </w:r>
      <w:r w:rsidR="00B87E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We are requesti</w:t>
      </w:r>
      <w:r w:rsidR="00842E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ng </w:t>
      </w:r>
      <w:r w:rsidR="00160B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renewal of the </w:t>
      </w:r>
      <w:r w:rsidR="00842E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funding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from the Ministry of Education, Youth and Sports of the Czech Republic for the next funding period (2023-2029)</w:t>
      </w:r>
      <w:r w:rsidR="00160B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This will allow us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to </w:t>
      </w:r>
      <w:r w:rsidR="00160B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include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explicitly </w:t>
      </w:r>
      <w:r w:rsidR="00160B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all </w:t>
      </w:r>
      <w:r w:rsidR="00842E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EIC related activities.</w:t>
      </w:r>
    </w:p>
    <w:sectPr w:rsidR="00B87EFE" w:rsidRPr="00B87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4C9E5" w14:textId="77777777" w:rsidR="00CF49EB" w:rsidRDefault="00CF49EB" w:rsidP="00F83BB0">
      <w:pPr>
        <w:spacing w:after="0" w:line="240" w:lineRule="auto"/>
      </w:pPr>
      <w:r>
        <w:separator/>
      </w:r>
    </w:p>
  </w:endnote>
  <w:endnote w:type="continuationSeparator" w:id="0">
    <w:p w14:paraId="17FE8C6F" w14:textId="77777777" w:rsidR="00CF49EB" w:rsidRDefault="00CF49EB" w:rsidP="00F8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3B31" w14:textId="77777777" w:rsidR="00F83BB0" w:rsidRDefault="00F83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3EDD" w14:textId="77777777" w:rsidR="00F83BB0" w:rsidRDefault="00F83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80585" w14:textId="77777777" w:rsidR="00F83BB0" w:rsidRDefault="00F83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10F6" w14:textId="77777777" w:rsidR="00CF49EB" w:rsidRDefault="00CF49EB" w:rsidP="00F83BB0">
      <w:pPr>
        <w:spacing w:after="0" w:line="240" w:lineRule="auto"/>
      </w:pPr>
      <w:r>
        <w:separator/>
      </w:r>
    </w:p>
  </w:footnote>
  <w:footnote w:type="continuationSeparator" w:id="0">
    <w:p w14:paraId="06E5EA0D" w14:textId="77777777" w:rsidR="00CF49EB" w:rsidRDefault="00CF49EB" w:rsidP="00F8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B27E2" w14:textId="33180BD8" w:rsidR="00F83BB0" w:rsidRDefault="00CF49EB">
    <w:pPr>
      <w:pStyle w:val="Header"/>
    </w:pPr>
    <w:r>
      <w:rPr>
        <w:noProof/>
      </w:rPr>
      <w:pict w14:anchorId="3C8B28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471068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57F7" w14:textId="44EF69AB" w:rsidR="00F83BB0" w:rsidRDefault="00CF49EB">
    <w:pPr>
      <w:pStyle w:val="Header"/>
    </w:pPr>
    <w:r>
      <w:rPr>
        <w:noProof/>
      </w:rPr>
      <w:pict w14:anchorId="2FB5AF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471069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92D5" w14:textId="486F352B" w:rsidR="00F83BB0" w:rsidRDefault="00CF49EB">
    <w:pPr>
      <w:pStyle w:val="Header"/>
    </w:pPr>
    <w:r>
      <w:rPr>
        <w:noProof/>
      </w:rPr>
      <w:pict w14:anchorId="6D5797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471067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D71"/>
    <w:multiLevelType w:val="hybridMultilevel"/>
    <w:tmpl w:val="4A2C1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118"/>
    <w:multiLevelType w:val="hybridMultilevel"/>
    <w:tmpl w:val="4C84D30E"/>
    <w:lvl w:ilvl="0" w:tplc="58228672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B73029"/>
    <w:multiLevelType w:val="hybridMultilevel"/>
    <w:tmpl w:val="83F02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F05C5"/>
    <w:multiLevelType w:val="hybridMultilevel"/>
    <w:tmpl w:val="A3C44616"/>
    <w:lvl w:ilvl="0" w:tplc="FFF04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9A"/>
    <w:rsid w:val="000039A3"/>
    <w:rsid w:val="000069D1"/>
    <w:rsid w:val="00025A8C"/>
    <w:rsid w:val="00033C14"/>
    <w:rsid w:val="00053C6F"/>
    <w:rsid w:val="00063B0D"/>
    <w:rsid w:val="000D0E52"/>
    <w:rsid w:val="000D77F3"/>
    <w:rsid w:val="000E10A9"/>
    <w:rsid w:val="001073FF"/>
    <w:rsid w:val="00115699"/>
    <w:rsid w:val="001204E7"/>
    <w:rsid w:val="00135027"/>
    <w:rsid w:val="00146C0C"/>
    <w:rsid w:val="001508AB"/>
    <w:rsid w:val="00160B10"/>
    <w:rsid w:val="00167F67"/>
    <w:rsid w:val="00183A47"/>
    <w:rsid w:val="001A0882"/>
    <w:rsid w:val="001A6A82"/>
    <w:rsid w:val="001E43D7"/>
    <w:rsid w:val="001E5908"/>
    <w:rsid w:val="001F071F"/>
    <w:rsid w:val="001F6501"/>
    <w:rsid w:val="00256157"/>
    <w:rsid w:val="0025630E"/>
    <w:rsid w:val="002A51C2"/>
    <w:rsid w:val="002B79DD"/>
    <w:rsid w:val="002D0BB1"/>
    <w:rsid w:val="002D1FCC"/>
    <w:rsid w:val="002D369D"/>
    <w:rsid w:val="002E7076"/>
    <w:rsid w:val="00347570"/>
    <w:rsid w:val="00353C9A"/>
    <w:rsid w:val="003544FD"/>
    <w:rsid w:val="0036444B"/>
    <w:rsid w:val="003673B5"/>
    <w:rsid w:val="0038279F"/>
    <w:rsid w:val="003A3359"/>
    <w:rsid w:val="003A57DF"/>
    <w:rsid w:val="003A6C39"/>
    <w:rsid w:val="003B5CD0"/>
    <w:rsid w:val="003D0CA0"/>
    <w:rsid w:val="004066C7"/>
    <w:rsid w:val="004143B6"/>
    <w:rsid w:val="004325BD"/>
    <w:rsid w:val="00471C53"/>
    <w:rsid w:val="00490787"/>
    <w:rsid w:val="004B0E61"/>
    <w:rsid w:val="004B6F97"/>
    <w:rsid w:val="004C1ECE"/>
    <w:rsid w:val="004D4CB6"/>
    <w:rsid w:val="0052612E"/>
    <w:rsid w:val="00543685"/>
    <w:rsid w:val="00563C08"/>
    <w:rsid w:val="00583A46"/>
    <w:rsid w:val="005C574C"/>
    <w:rsid w:val="005D2D93"/>
    <w:rsid w:val="005E1083"/>
    <w:rsid w:val="00602A2E"/>
    <w:rsid w:val="00605A59"/>
    <w:rsid w:val="0062098F"/>
    <w:rsid w:val="006349C9"/>
    <w:rsid w:val="0067168C"/>
    <w:rsid w:val="006918B4"/>
    <w:rsid w:val="00694BBD"/>
    <w:rsid w:val="006B7294"/>
    <w:rsid w:val="006D564D"/>
    <w:rsid w:val="006E448C"/>
    <w:rsid w:val="00700F64"/>
    <w:rsid w:val="00715660"/>
    <w:rsid w:val="00741A2B"/>
    <w:rsid w:val="00754D23"/>
    <w:rsid w:val="00766C43"/>
    <w:rsid w:val="007B524C"/>
    <w:rsid w:val="007B7182"/>
    <w:rsid w:val="007C604E"/>
    <w:rsid w:val="007F43FB"/>
    <w:rsid w:val="00842E8C"/>
    <w:rsid w:val="008516AE"/>
    <w:rsid w:val="008B44C3"/>
    <w:rsid w:val="008B550F"/>
    <w:rsid w:val="008D3C6B"/>
    <w:rsid w:val="008D6990"/>
    <w:rsid w:val="008F54A8"/>
    <w:rsid w:val="00912A5F"/>
    <w:rsid w:val="00916FAD"/>
    <w:rsid w:val="00945F21"/>
    <w:rsid w:val="009B6004"/>
    <w:rsid w:val="009C1B3D"/>
    <w:rsid w:val="009E252D"/>
    <w:rsid w:val="00A350CA"/>
    <w:rsid w:val="00A416CC"/>
    <w:rsid w:val="00A45582"/>
    <w:rsid w:val="00A55DB7"/>
    <w:rsid w:val="00A57E56"/>
    <w:rsid w:val="00A74B6C"/>
    <w:rsid w:val="00A7701B"/>
    <w:rsid w:val="00A81417"/>
    <w:rsid w:val="00AA1CD4"/>
    <w:rsid w:val="00AB1D99"/>
    <w:rsid w:val="00AD08FB"/>
    <w:rsid w:val="00AD7F65"/>
    <w:rsid w:val="00B24DB8"/>
    <w:rsid w:val="00B2525C"/>
    <w:rsid w:val="00B335DC"/>
    <w:rsid w:val="00B34E07"/>
    <w:rsid w:val="00B4031F"/>
    <w:rsid w:val="00B45E6D"/>
    <w:rsid w:val="00B61DEE"/>
    <w:rsid w:val="00B87EFE"/>
    <w:rsid w:val="00BD20B4"/>
    <w:rsid w:val="00C048C6"/>
    <w:rsid w:val="00C3350A"/>
    <w:rsid w:val="00C35735"/>
    <w:rsid w:val="00C470DC"/>
    <w:rsid w:val="00C609FC"/>
    <w:rsid w:val="00C72FF0"/>
    <w:rsid w:val="00C92A4A"/>
    <w:rsid w:val="00C9551B"/>
    <w:rsid w:val="00CB4765"/>
    <w:rsid w:val="00CC6EB5"/>
    <w:rsid w:val="00CD6E58"/>
    <w:rsid w:val="00CE3860"/>
    <w:rsid w:val="00CF49EB"/>
    <w:rsid w:val="00D0047A"/>
    <w:rsid w:val="00D10F91"/>
    <w:rsid w:val="00D11A00"/>
    <w:rsid w:val="00D411A7"/>
    <w:rsid w:val="00D554FC"/>
    <w:rsid w:val="00D56A85"/>
    <w:rsid w:val="00D6546C"/>
    <w:rsid w:val="00D97B2F"/>
    <w:rsid w:val="00DA2F72"/>
    <w:rsid w:val="00DD5FB9"/>
    <w:rsid w:val="00E17087"/>
    <w:rsid w:val="00E3772F"/>
    <w:rsid w:val="00E40249"/>
    <w:rsid w:val="00E40956"/>
    <w:rsid w:val="00E62C7D"/>
    <w:rsid w:val="00E717D8"/>
    <w:rsid w:val="00E77842"/>
    <w:rsid w:val="00E83C0C"/>
    <w:rsid w:val="00E972A5"/>
    <w:rsid w:val="00EB03F8"/>
    <w:rsid w:val="00EB4B16"/>
    <w:rsid w:val="00EB79B8"/>
    <w:rsid w:val="00EB7E1B"/>
    <w:rsid w:val="00EC7C26"/>
    <w:rsid w:val="00EF5461"/>
    <w:rsid w:val="00F554D2"/>
    <w:rsid w:val="00F83BB0"/>
    <w:rsid w:val="00F9464B"/>
    <w:rsid w:val="00FC342C"/>
    <w:rsid w:val="00FD7DF1"/>
    <w:rsid w:val="00FE42E6"/>
    <w:rsid w:val="00FE656E"/>
    <w:rsid w:val="7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5C337"/>
  <w15:chartTrackingRefBased/>
  <w15:docId w15:val="{C5305D33-A40F-4048-9AE2-2F36DE62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5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F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F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B0"/>
  </w:style>
  <w:style w:type="paragraph" w:styleId="Footer">
    <w:name w:val="footer"/>
    <w:basedOn w:val="Normal"/>
    <w:link w:val="FooterChar"/>
    <w:uiPriority w:val="99"/>
    <w:unhideWhenUsed/>
    <w:rsid w:val="00F8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B0"/>
  </w:style>
  <w:style w:type="paragraph" w:customStyle="1" w:styleId="Default">
    <w:name w:val="Default"/>
    <w:qFormat/>
    <w:rsid w:val="00115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EC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B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Ent</dc:creator>
  <cp:keywords/>
  <dc:description/>
  <cp:lastModifiedBy>Jaroslav Bielcik</cp:lastModifiedBy>
  <cp:revision>2</cp:revision>
  <dcterms:created xsi:type="dcterms:W3CDTF">2020-11-18T16:09:00Z</dcterms:created>
  <dcterms:modified xsi:type="dcterms:W3CDTF">2020-11-18T16:09:00Z</dcterms:modified>
</cp:coreProperties>
</file>